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6915" w14:textId="612BBBA2" w:rsidR="00D779A1" w:rsidRPr="007C7982" w:rsidRDefault="00556190">
      <w:pPr>
        <w:spacing w:line="260" w:lineRule="atLeast"/>
        <w:ind w:right="-49"/>
        <w:contextualSpacing/>
        <w:jc w:val="center"/>
        <w:rPr>
          <w:rFonts w:ascii="Verdana" w:hAnsi="Verdana"/>
          <w:b/>
          <w:w w:val="90"/>
          <w:sz w:val="20"/>
        </w:rPr>
      </w:pPr>
      <w:r w:rsidRPr="007C7982">
        <w:rPr>
          <w:rFonts w:ascii="Verdana" w:hAnsi="Verdana"/>
          <w:b/>
          <w:w w:val="90"/>
          <w:sz w:val="20"/>
        </w:rPr>
        <w:t xml:space="preserve">UMOWA NR </w:t>
      </w:r>
      <w:r w:rsidR="00EC1CA1">
        <w:rPr>
          <w:rFonts w:ascii="Verdana" w:hAnsi="Verdana" w:cs="Tahoma"/>
          <w:b/>
          <w:w w:val="90"/>
          <w:sz w:val="20"/>
          <w:szCs w:val="20"/>
        </w:rPr>
        <w:t>OKI/I-2</w:t>
      </w:r>
      <w:r w:rsidRPr="00B07FE7">
        <w:rPr>
          <w:rFonts w:ascii="Verdana" w:hAnsi="Verdana" w:cs="Tahoma"/>
          <w:b/>
          <w:w w:val="90"/>
          <w:sz w:val="20"/>
          <w:szCs w:val="20"/>
        </w:rPr>
        <w:t>/</w:t>
      </w:r>
      <w:r w:rsidR="00EC1CA1">
        <w:rPr>
          <w:rFonts w:ascii="Verdana" w:hAnsi="Verdana" w:cs="Tahoma"/>
          <w:b/>
          <w:w w:val="90"/>
          <w:sz w:val="20"/>
          <w:szCs w:val="20"/>
        </w:rPr>
        <w:t>2431</w:t>
      </w:r>
      <w:r w:rsidRPr="00B07FE7">
        <w:rPr>
          <w:rFonts w:ascii="Verdana" w:hAnsi="Verdana" w:cs="Tahoma"/>
          <w:b/>
          <w:w w:val="90"/>
          <w:sz w:val="20"/>
          <w:szCs w:val="20"/>
        </w:rPr>
        <w:t>/</w:t>
      </w:r>
      <w:r w:rsidR="00EC1CA1">
        <w:rPr>
          <w:rFonts w:ascii="Verdana" w:hAnsi="Verdana" w:cs="Tahoma"/>
          <w:b/>
          <w:w w:val="90"/>
          <w:sz w:val="20"/>
          <w:szCs w:val="20"/>
        </w:rPr>
        <w:t>2</w:t>
      </w:r>
      <w:r w:rsidRPr="00B07FE7">
        <w:rPr>
          <w:rFonts w:ascii="Verdana" w:hAnsi="Verdana" w:cs="Tahoma"/>
          <w:b/>
          <w:w w:val="90"/>
          <w:sz w:val="20"/>
          <w:szCs w:val="20"/>
        </w:rPr>
        <w:t>/</w:t>
      </w:r>
      <w:r w:rsidR="001F247A" w:rsidRPr="007C7982">
        <w:rPr>
          <w:rFonts w:ascii="Verdana" w:hAnsi="Verdana"/>
          <w:b/>
          <w:w w:val="90"/>
          <w:sz w:val="20"/>
        </w:rPr>
        <w:t>202</w:t>
      </w:r>
      <w:r w:rsidR="001F247A">
        <w:rPr>
          <w:rFonts w:ascii="Verdana" w:hAnsi="Verdana"/>
          <w:b/>
          <w:w w:val="90"/>
          <w:sz w:val="20"/>
        </w:rPr>
        <w:t>5</w:t>
      </w:r>
    </w:p>
    <w:p w14:paraId="7359FE54" w14:textId="77777777" w:rsidR="00D779A1" w:rsidRPr="00A74B15" w:rsidRDefault="00D779A1">
      <w:pPr>
        <w:spacing w:line="260" w:lineRule="atLeast"/>
        <w:ind w:right="-49"/>
        <w:contextualSpacing/>
        <w:jc w:val="both"/>
        <w:rPr>
          <w:rFonts w:ascii="Verdana" w:hAnsi="Verdana" w:cs="Tahoma"/>
          <w:w w:val="90"/>
          <w:sz w:val="20"/>
          <w:szCs w:val="20"/>
        </w:rPr>
      </w:pPr>
    </w:p>
    <w:p w14:paraId="5E7EC317" w14:textId="0196A928" w:rsidR="00D779A1" w:rsidRPr="00A74B15" w:rsidRDefault="00556190">
      <w:pPr>
        <w:spacing w:line="260" w:lineRule="atLeast"/>
        <w:ind w:right="-49"/>
        <w:contextualSpacing/>
        <w:jc w:val="both"/>
        <w:rPr>
          <w:rFonts w:ascii="Verdana" w:hAnsi="Verdana" w:cs="Tahoma"/>
          <w:b/>
          <w:w w:val="90"/>
          <w:sz w:val="20"/>
          <w:szCs w:val="20"/>
        </w:rPr>
      </w:pPr>
      <w:r w:rsidRPr="00C2016B">
        <w:rPr>
          <w:rFonts w:ascii="Verdana" w:hAnsi="Verdana" w:cs="Tahoma"/>
          <w:w w:val="90"/>
          <w:sz w:val="20"/>
          <w:szCs w:val="20"/>
        </w:rPr>
        <w:t>Zawarta w dniu …………</w:t>
      </w:r>
      <w:r w:rsidR="008F4B33">
        <w:rPr>
          <w:rFonts w:ascii="Verdana" w:hAnsi="Verdana" w:cs="Tahoma"/>
          <w:w w:val="90"/>
          <w:sz w:val="20"/>
          <w:szCs w:val="20"/>
        </w:rPr>
        <w:t>.</w:t>
      </w:r>
      <w:r w:rsidRPr="00C2016B">
        <w:rPr>
          <w:rFonts w:ascii="Verdana" w:hAnsi="Verdana" w:cs="Tahoma"/>
          <w:w w:val="90"/>
          <w:sz w:val="20"/>
          <w:szCs w:val="20"/>
        </w:rPr>
        <w:t>…</w:t>
      </w:r>
      <w:r w:rsidR="001F247A" w:rsidRPr="00C2016B">
        <w:rPr>
          <w:rFonts w:ascii="Verdana" w:hAnsi="Verdana" w:cs="Tahoma"/>
          <w:b/>
          <w:w w:val="90"/>
          <w:sz w:val="20"/>
          <w:szCs w:val="20"/>
        </w:rPr>
        <w:t>202</w:t>
      </w:r>
      <w:r w:rsidR="001F247A">
        <w:rPr>
          <w:rFonts w:ascii="Verdana" w:hAnsi="Verdana" w:cs="Tahoma"/>
          <w:b/>
          <w:w w:val="90"/>
          <w:sz w:val="20"/>
          <w:szCs w:val="20"/>
        </w:rPr>
        <w:t>5</w:t>
      </w:r>
      <w:r w:rsidR="001F247A" w:rsidRPr="00C2016B">
        <w:rPr>
          <w:rFonts w:ascii="Verdana" w:hAnsi="Verdana" w:cs="Tahoma"/>
          <w:b/>
          <w:w w:val="90"/>
          <w:sz w:val="20"/>
          <w:szCs w:val="20"/>
        </w:rPr>
        <w:t xml:space="preserve"> </w:t>
      </w:r>
      <w:r w:rsidRPr="00C2016B">
        <w:rPr>
          <w:rFonts w:ascii="Verdana" w:hAnsi="Verdana" w:cs="Tahoma"/>
          <w:b/>
          <w:w w:val="90"/>
          <w:sz w:val="20"/>
          <w:szCs w:val="20"/>
        </w:rPr>
        <w:t>roku</w:t>
      </w:r>
      <w:r w:rsidRPr="00A74B15">
        <w:rPr>
          <w:rFonts w:ascii="Verdana" w:hAnsi="Verdana" w:cs="Tahoma"/>
          <w:w w:val="90"/>
          <w:sz w:val="20"/>
          <w:szCs w:val="20"/>
        </w:rPr>
        <w:t xml:space="preserve"> w Kielcach pomiędzy:</w:t>
      </w:r>
    </w:p>
    <w:p w14:paraId="400F3CD2" w14:textId="77777777" w:rsidR="00D779A1" w:rsidRPr="00A74B15" w:rsidRDefault="00D779A1">
      <w:pPr>
        <w:spacing w:line="260" w:lineRule="atLeast"/>
        <w:ind w:right="-49"/>
        <w:contextualSpacing/>
        <w:jc w:val="both"/>
        <w:rPr>
          <w:rFonts w:ascii="Verdana" w:hAnsi="Verdana" w:cs="Tahoma"/>
          <w:w w:val="90"/>
          <w:sz w:val="20"/>
          <w:szCs w:val="20"/>
        </w:rPr>
      </w:pPr>
    </w:p>
    <w:p w14:paraId="239D1A9C" w14:textId="77777777" w:rsidR="00D779A1" w:rsidRPr="00A74B15" w:rsidRDefault="00556190">
      <w:pPr>
        <w:spacing w:line="276" w:lineRule="auto"/>
        <w:ind w:right="-49"/>
        <w:contextualSpacing/>
        <w:jc w:val="both"/>
        <w:rPr>
          <w:rFonts w:ascii="Verdana" w:hAnsi="Verdana" w:cs="Tahoma"/>
          <w:b/>
          <w:w w:val="90"/>
          <w:sz w:val="20"/>
          <w:szCs w:val="20"/>
        </w:rPr>
      </w:pPr>
      <w:r w:rsidRPr="00A74B15">
        <w:rPr>
          <w:rFonts w:ascii="Verdana" w:hAnsi="Verdana" w:cs="Tahoma"/>
          <w:b/>
          <w:w w:val="90"/>
          <w:sz w:val="20"/>
          <w:szCs w:val="20"/>
        </w:rPr>
        <w:t>Skarbem Państwa – Generalnym Dyrektorem Dróg Krajowych i Autostrad,</w:t>
      </w:r>
    </w:p>
    <w:p w14:paraId="5D128FBD" w14:textId="77777777" w:rsidR="00D779A1" w:rsidRPr="00A74B15" w:rsidRDefault="00556190">
      <w:pPr>
        <w:spacing w:line="276" w:lineRule="auto"/>
        <w:ind w:right="-49"/>
        <w:contextualSpacing/>
        <w:jc w:val="both"/>
        <w:rPr>
          <w:rFonts w:ascii="Verdana" w:hAnsi="Verdana" w:cs="Tahoma"/>
          <w:w w:val="90"/>
          <w:sz w:val="20"/>
          <w:szCs w:val="20"/>
        </w:rPr>
      </w:pPr>
      <w:r w:rsidRPr="00A74B15">
        <w:rPr>
          <w:rFonts w:ascii="Verdana" w:hAnsi="Verdana" w:cs="Tahoma"/>
          <w:w w:val="90"/>
          <w:sz w:val="20"/>
          <w:szCs w:val="20"/>
        </w:rPr>
        <w:t xml:space="preserve">w imieniu którego działają na podstawie pełnomocnictwa: </w:t>
      </w:r>
    </w:p>
    <w:p w14:paraId="2C2120ED" w14:textId="77777777" w:rsidR="00D779A1" w:rsidRPr="00A74B15" w:rsidRDefault="00D779A1">
      <w:pPr>
        <w:spacing w:line="276" w:lineRule="auto"/>
        <w:ind w:right="-51"/>
        <w:contextualSpacing/>
        <w:jc w:val="both"/>
        <w:rPr>
          <w:rFonts w:ascii="Verdana" w:hAnsi="Verdana" w:cs="Tahoma"/>
          <w:w w:val="90"/>
          <w:sz w:val="20"/>
          <w:szCs w:val="20"/>
        </w:rPr>
      </w:pPr>
    </w:p>
    <w:p w14:paraId="0DF8E0B8" w14:textId="77777777" w:rsidR="00D779A1" w:rsidRPr="00A74B15" w:rsidRDefault="00556190">
      <w:pPr>
        <w:spacing w:line="276" w:lineRule="auto"/>
        <w:ind w:right="-51"/>
        <w:contextualSpacing/>
        <w:jc w:val="both"/>
        <w:rPr>
          <w:rFonts w:ascii="Verdana" w:hAnsi="Verdana" w:cs="Tahoma"/>
          <w:w w:val="90"/>
          <w:sz w:val="20"/>
          <w:szCs w:val="20"/>
        </w:rPr>
      </w:pPr>
      <w:r w:rsidRPr="00A74B15">
        <w:rPr>
          <w:rFonts w:ascii="Verdana" w:hAnsi="Verdana" w:cs="Tahoma"/>
          <w:w w:val="90"/>
          <w:sz w:val="20"/>
          <w:szCs w:val="20"/>
        </w:rPr>
        <w:t>1.  ……………………………………………………………………………………………..........................................................</w:t>
      </w:r>
    </w:p>
    <w:p w14:paraId="1FD1A44C" w14:textId="77777777" w:rsidR="00D779A1" w:rsidRPr="00A74B15" w:rsidRDefault="00556190">
      <w:pPr>
        <w:spacing w:line="276" w:lineRule="auto"/>
        <w:ind w:right="-51"/>
        <w:contextualSpacing/>
        <w:jc w:val="both"/>
        <w:rPr>
          <w:rFonts w:ascii="Verdana" w:hAnsi="Verdana" w:cs="Tahoma"/>
          <w:w w:val="90"/>
          <w:sz w:val="20"/>
          <w:szCs w:val="20"/>
        </w:rPr>
      </w:pPr>
      <w:r w:rsidRPr="00A74B15">
        <w:rPr>
          <w:rFonts w:ascii="Verdana" w:hAnsi="Verdana" w:cs="Tahoma"/>
          <w:w w:val="90"/>
          <w:sz w:val="20"/>
          <w:szCs w:val="20"/>
        </w:rPr>
        <w:t>2.  ……………………………………………………………………………………………………………………………………………………………….</w:t>
      </w:r>
    </w:p>
    <w:p w14:paraId="4898CCF4" w14:textId="77777777" w:rsidR="00D779A1" w:rsidRPr="00A74B15" w:rsidRDefault="00D779A1">
      <w:pPr>
        <w:spacing w:line="276" w:lineRule="auto"/>
        <w:ind w:right="-51"/>
        <w:contextualSpacing/>
        <w:jc w:val="both"/>
        <w:rPr>
          <w:rFonts w:ascii="Verdana" w:hAnsi="Verdana" w:cs="Tahoma"/>
          <w:w w:val="90"/>
          <w:sz w:val="20"/>
          <w:szCs w:val="20"/>
        </w:rPr>
      </w:pPr>
    </w:p>
    <w:p w14:paraId="28FB8236" w14:textId="77777777" w:rsidR="00D779A1" w:rsidRPr="00A74B15" w:rsidRDefault="00556190">
      <w:pPr>
        <w:spacing w:line="276" w:lineRule="auto"/>
        <w:ind w:right="-49"/>
        <w:contextualSpacing/>
        <w:jc w:val="both"/>
        <w:rPr>
          <w:rFonts w:ascii="Verdana" w:hAnsi="Verdana" w:cs="Tahoma"/>
          <w:w w:val="90"/>
          <w:sz w:val="20"/>
          <w:szCs w:val="20"/>
        </w:rPr>
      </w:pPr>
      <w:r w:rsidRPr="00A74B15">
        <w:rPr>
          <w:rFonts w:ascii="Verdana" w:hAnsi="Verdana" w:cs="Tahoma"/>
          <w:w w:val="90"/>
          <w:sz w:val="20"/>
          <w:szCs w:val="20"/>
        </w:rPr>
        <w:t xml:space="preserve">Oddziału GDDKiA w Kielcach ul. Paderewskiego 43/45, kod pocztowy 25 – 950 Kielce, (w dalszej treści umowy zwaną „Zamawiającym”) </w:t>
      </w:r>
    </w:p>
    <w:p w14:paraId="53BF15BA" w14:textId="77777777" w:rsidR="00D779A1" w:rsidRPr="00A74B15" w:rsidRDefault="00556190">
      <w:pPr>
        <w:spacing w:line="276" w:lineRule="auto"/>
        <w:ind w:right="-49"/>
        <w:contextualSpacing/>
        <w:jc w:val="both"/>
        <w:rPr>
          <w:rFonts w:ascii="Verdana" w:hAnsi="Verdana" w:cs="Tahoma"/>
          <w:w w:val="90"/>
          <w:sz w:val="20"/>
          <w:szCs w:val="20"/>
        </w:rPr>
      </w:pPr>
      <w:r w:rsidRPr="00A74B15">
        <w:rPr>
          <w:rFonts w:ascii="Verdana" w:hAnsi="Verdana" w:cs="Tahoma"/>
          <w:w w:val="90"/>
          <w:sz w:val="20"/>
          <w:szCs w:val="20"/>
        </w:rPr>
        <w:t>oraz</w:t>
      </w:r>
    </w:p>
    <w:p w14:paraId="64B15EAE" w14:textId="77777777" w:rsidR="00D779A1" w:rsidRPr="00A74B15" w:rsidRDefault="00556190">
      <w:pPr>
        <w:tabs>
          <w:tab w:val="left" w:pos="6840"/>
        </w:tabs>
        <w:spacing w:line="276" w:lineRule="auto"/>
        <w:ind w:right="-49"/>
        <w:contextualSpacing/>
        <w:rPr>
          <w:rFonts w:ascii="Verdana" w:hAnsi="Verdana" w:cs="Tahoma"/>
          <w:w w:val="90"/>
          <w:sz w:val="20"/>
          <w:szCs w:val="20"/>
        </w:rPr>
      </w:pPr>
      <w:r w:rsidRPr="00A74B15">
        <w:rPr>
          <w:rFonts w:ascii="Verdana" w:hAnsi="Verdana" w:cs="Tahoma"/>
          <w:w w:val="90"/>
          <w:sz w:val="20"/>
          <w:szCs w:val="20"/>
        </w:rPr>
        <w:t>…………………………………………………………………………………….</w:t>
      </w:r>
    </w:p>
    <w:p w14:paraId="038A1873" w14:textId="77777777" w:rsidR="00D779A1" w:rsidRPr="00A74B15" w:rsidRDefault="00556190">
      <w:pPr>
        <w:tabs>
          <w:tab w:val="left" w:pos="6840"/>
        </w:tabs>
        <w:spacing w:line="276" w:lineRule="auto"/>
        <w:ind w:right="-49"/>
        <w:contextualSpacing/>
        <w:rPr>
          <w:rFonts w:ascii="Verdana" w:hAnsi="Verdana" w:cs="Tahoma"/>
          <w:w w:val="90"/>
          <w:sz w:val="20"/>
          <w:szCs w:val="20"/>
        </w:rPr>
      </w:pPr>
      <w:r w:rsidRPr="00A74B15">
        <w:rPr>
          <w:rFonts w:ascii="Verdana" w:hAnsi="Verdana" w:cs="Tahoma"/>
          <w:w w:val="90"/>
          <w:sz w:val="20"/>
          <w:szCs w:val="20"/>
        </w:rPr>
        <w:t>REGON ………………………………. NIP ……………………………………………..</w:t>
      </w:r>
    </w:p>
    <w:p w14:paraId="63D8A215" w14:textId="77777777" w:rsidR="00D779A1" w:rsidRPr="00A74B15" w:rsidRDefault="00556190">
      <w:pPr>
        <w:tabs>
          <w:tab w:val="left" w:pos="6840"/>
        </w:tabs>
        <w:spacing w:line="276" w:lineRule="auto"/>
        <w:ind w:right="-49"/>
        <w:contextualSpacing/>
        <w:rPr>
          <w:rFonts w:ascii="Verdana" w:hAnsi="Verdana" w:cs="Tahoma"/>
          <w:w w:val="90"/>
          <w:sz w:val="20"/>
          <w:szCs w:val="20"/>
        </w:rPr>
      </w:pPr>
      <w:r w:rsidRPr="00A74B15">
        <w:rPr>
          <w:rFonts w:ascii="Verdana" w:hAnsi="Verdana" w:cs="Tahoma"/>
          <w:w w:val="90"/>
          <w:sz w:val="20"/>
          <w:szCs w:val="20"/>
        </w:rPr>
        <w:t>dalszej treści umowy zwanym „Wykonawcą”), w imieniu którego występuje:</w:t>
      </w:r>
    </w:p>
    <w:p w14:paraId="08CEE336" w14:textId="77777777" w:rsidR="00D779A1" w:rsidRPr="00A74B15" w:rsidRDefault="00556190">
      <w:pPr>
        <w:spacing w:line="276" w:lineRule="auto"/>
        <w:ind w:right="-49"/>
        <w:contextualSpacing/>
        <w:jc w:val="both"/>
        <w:rPr>
          <w:rFonts w:ascii="Verdana" w:hAnsi="Verdana" w:cs="Tahoma"/>
          <w:b/>
          <w:w w:val="90"/>
          <w:sz w:val="20"/>
          <w:szCs w:val="20"/>
        </w:rPr>
      </w:pPr>
      <w:r w:rsidRPr="00A74B15">
        <w:rPr>
          <w:rFonts w:ascii="Verdana" w:hAnsi="Verdana" w:cs="Tahoma"/>
          <w:b/>
          <w:w w:val="90"/>
          <w:sz w:val="20"/>
          <w:szCs w:val="20"/>
        </w:rPr>
        <w:t>- …………………………………………………………………………….</w:t>
      </w:r>
    </w:p>
    <w:p w14:paraId="03EF5175" w14:textId="77777777" w:rsidR="00D779A1" w:rsidRPr="00A74B15" w:rsidRDefault="00D779A1">
      <w:pPr>
        <w:spacing w:line="276" w:lineRule="auto"/>
        <w:ind w:right="-49"/>
        <w:contextualSpacing/>
        <w:jc w:val="both"/>
        <w:rPr>
          <w:rFonts w:ascii="Verdana" w:hAnsi="Verdana" w:cs="Tahoma"/>
          <w:b/>
          <w:w w:val="90"/>
          <w:sz w:val="20"/>
          <w:szCs w:val="20"/>
        </w:rPr>
      </w:pPr>
    </w:p>
    <w:p w14:paraId="0F14A9E2" w14:textId="77777777" w:rsidR="00D779A1" w:rsidRPr="00A74B15" w:rsidRDefault="00D779A1">
      <w:pPr>
        <w:spacing w:line="276" w:lineRule="auto"/>
        <w:ind w:right="-49"/>
        <w:contextualSpacing/>
        <w:jc w:val="both"/>
        <w:rPr>
          <w:rFonts w:ascii="Verdana" w:hAnsi="Verdana" w:cs="Tahoma"/>
          <w:b/>
          <w:w w:val="90"/>
          <w:sz w:val="20"/>
          <w:szCs w:val="20"/>
        </w:rPr>
      </w:pPr>
    </w:p>
    <w:p w14:paraId="26C5F54E" w14:textId="246A9FAF" w:rsidR="00D779A1" w:rsidRPr="00A74B15" w:rsidRDefault="00556190">
      <w:pPr>
        <w:spacing w:line="276" w:lineRule="auto"/>
        <w:ind w:right="-49"/>
        <w:contextualSpacing/>
        <w:jc w:val="both"/>
        <w:rPr>
          <w:rFonts w:ascii="Verdana" w:hAnsi="Verdana" w:cs="Tahoma"/>
          <w:b/>
          <w:w w:val="90"/>
          <w:sz w:val="20"/>
          <w:szCs w:val="20"/>
        </w:rPr>
      </w:pPr>
      <w:r w:rsidRPr="00A74B15">
        <w:rPr>
          <w:rFonts w:ascii="Verdana" w:hAnsi="Verdana" w:cs="Tahoma"/>
          <w:b/>
          <w:w w:val="90"/>
          <w:sz w:val="20"/>
          <w:szCs w:val="20"/>
        </w:rPr>
        <w:t>Umowa zostaje zawarta na podstawie zarządzenia nr 51 Generalnego Dyrektora Dróg Krajowych i Autostrad z dnia 23 grudnia 2020 r. W sprawie realizacji przez Generalną Dyrekcję Dróg Krajowych i Autostrad zamówień publicznych o wartości mniejszej niż 130.000,00 PLN (netto) oraz wyłączonych spod stosowania przepisów usta</w:t>
      </w:r>
      <w:r w:rsidR="00D00CA6" w:rsidRPr="00A74B15">
        <w:rPr>
          <w:rFonts w:ascii="Verdana" w:hAnsi="Verdana" w:cs="Tahoma"/>
          <w:b/>
          <w:w w:val="90"/>
          <w:sz w:val="20"/>
          <w:szCs w:val="20"/>
        </w:rPr>
        <w:t>wy</w:t>
      </w:r>
      <w:r w:rsidRPr="00A74B15">
        <w:rPr>
          <w:rFonts w:ascii="Verdana" w:hAnsi="Verdana" w:cs="Tahoma"/>
          <w:b/>
          <w:w w:val="90"/>
          <w:sz w:val="20"/>
          <w:szCs w:val="20"/>
        </w:rPr>
        <w:t xml:space="preserve"> z dnia 11 września 2019 r. - Prawo zamówień publicznych.</w:t>
      </w:r>
    </w:p>
    <w:p w14:paraId="13607FA4" w14:textId="77777777" w:rsidR="00D779A1" w:rsidRPr="00A74B15" w:rsidRDefault="00D779A1">
      <w:pPr>
        <w:spacing w:line="276" w:lineRule="auto"/>
        <w:ind w:right="-49"/>
        <w:contextualSpacing/>
        <w:jc w:val="both"/>
        <w:rPr>
          <w:rFonts w:ascii="Verdana" w:hAnsi="Verdana" w:cs="Tahoma"/>
          <w:b/>
          <w:w w:val="90"/>
          <w:sz w:val="20"/>
          <w:szCs w:val="20"/>
        </w:rPr>
      </w:pPr>
    </w:p>
    <w:p w14:paraId="780D62EF" w14:textId="00D662BA" w:rsidR="00D779A1" w:rsidRPr="00A74B15" w:rsidRDefault="00556190">
      <w:pPr>
        <w:spacing w:line="276" w:lineRule="auto"/>
        <w:ind w:right="-49"/>
        <w:contextualSpacing/>
        <w:jc w:val="both"/>
        <w:rPr>
          <w:rFonts w:ascii="Verdana" w:hAnsi="Verdana" w:cs="Tahoma"/>
          <w:b/>
          <w:w w:val="90"/>
          <w:sz w:val="20"/>
          <w:szCs w:val="20"/>
        </w:rPr>
      </w:pPr>
      <w:r w:rsidRPr="00A74B15">
        <w:rPr>
          <w:rFonts w:ascii="Verdana" w:hAnsi="Verdana" w:cs="Tahoma"/>
          <w:b/>
          <w:w w:val="90"/>
          <w:sz w:val="20"/>
          <w:szCs w:val="20"/>
        </w:rPr>
        <w:t xml:space="preserve">Niniejsze zamówienie jest wyłączone spod stosowania ustawy z dnia 11 września 2019 r. - Prawo zamówień publicznych </w:t>
      </w:r>
      <w:r w:rsidR="00212B88" w:rsidRPr="00212B88">
        <w:rPr>
          <w:rFonts w:ascii="Verdana" w:hAnsi="Verdana" w:cs="Tahoma"/>
          <w:b/>
          <w:w w:val="90"/>
          <w:sz w:val="20"/>
          <w:szCs w:val="20"/>
        </w:rPr>
        <w:t>(Dz.U. z 2024 r. poz. 1320</w:t>
      </w:r>
      <w:r w:rsidR="00212B88">
        <w:rPr>
          <w:rFonts w:ascii="Verdana" w:hAnsi="Verdana" w:cs="Tahoma"/>
          <w:b/>
          <w:w w:val="90"/>
          <w:sz w:val="20"/>
          <w:szCs w:val="20"/>
        </w:rPr>
        <w:t xml:space="preserve"> ze zm.</w:t>
      </w:r>
      <w:r w:rsidR="00212B88" w:rsidRPr="00212B88">
        <w:rPr>
          <w:rFonts w:ascii="Verdana" w:hAnsi="Verdana" w:cs="Tahoma"/>
          <w:b/>
          <w:w w:val="90"/>
          <w:sz w:val="20"/>
          <w:szCs w:val="20"/>
        </w:rPr>
        <w:t>)</w:t>
      </w:r>
      <w:r w:rsidR="00212B88" w:rsidRPr="00212B88" w:rsidDel="00212B88">
        <w:rPr>
          <w:rFonts w:ascii="Verdana" w:hAnsi="Verdana" w:cs="Tahoma"/>
          <w:b/>
          <w:w w:val="90"/>
          <w:sz w:val="20"/>
          <w:szCs w:val="20"/>
        </w:rPr>
        <w:t xml:space="preserve"> </w:t>
      </w:r>
      <w:r w:rsidRPr="00A74B15">
        <w:rPr>
          <w:rFonts w:ascii="Verdana" w:hAnsi="Verdana" w:cs="Tahoma"/>
          <w:b/>
          <w:w w:val="90"/>
          <w:sz w:val="20"/>
          <w:szCs w:val="20"/>
        </w:rPr>
        <w:t>na podstawie art 2 ust. 1 pkt 1 tej ustawy.</w:t>
      </w:r>
    </w:p>
    <w:p w14:paraId="3499590B" w14:textId="77777777" w:rsidR="00D779A1" w:rsidRPr="00A74B15" w:rsidRDefault="00D779A1">
      <w:pPr>
        <w:spacing w:line="260" w:lineRule="atLeast"/>
        <w:ind w:right="-49"/>
        <w:contextualSpacing/>
        <w:jc w:val="both"/>
        <w:rPr>
          <w:rFonts w:ascii="Verdana" w:hAnsi="Verdana" w:cs="Tahoma"/>
          <w:b/>
          <w:w w:val="90"/>
          <w:sz w:val="20"/>
          <w:szCs w:val="20"/>
        </w:rPr>
      </w:pPr>
    </w:p>
    <w:p w14:paraId="79F9DC53" w14:textId="77777777" w:rsidR="00D779A1" w:rsidRPr="00A74B15" w:rsidRDefault="00556190">
      <w:pPr>
        <w:spacing w:line="260" w:lineRule="atLeast"/>
        <w:ind w:left="425" w:hanging="425"/>
        <w:jc w:val="center"/>
        <w:rPr>
          <w:rFonts w:ascii="Verdana" w:hAnsi="Verdana" w:cs="Tahoma"/>
          <w:b/>
          <w:w w:val="90"/>
          <w:sz w:val="20"/>
          <w:szCs w:val="20"/>
        </w:rPr>
      </w:pPr>
      <w:r w:rsidRPr="00A74B15">
        <w:rPr>
          <w:rFonts w:ascii="Verdana" w:hAnsi="Verdana" w:cs="Tahoma"/>
          <w:b/>
          <w:w w:val="90"/>
          <w:sz w:val="20"/>
          <w:szCs w:val="20"/>
        </w:rPr>
        <w:t>§ 1</w:t>
      </w:r>
    </w:p>
    <w:p w14:paraId="01865A7C" w14:textId="65CA30F5" w:rsidR="00D779A1" w:rsidRPr="00A74B15" w:rsidRDefault="00556190">
      <w:pPr>
        <w:pStyle w:val="Akapitzlist"/>
        <w:numPr>
          <w:ilvl w:val="3"/>
          <w:numId w:val="3"/>
        </w:numPr>
        <w:spacing w:line="260" w:lineRule="atLeast"/>
        <w:ind w:left="426" w:hanging="426"/>
        <w:rPr>
          <w:rFonts w:ascii="Verdana" w:hAnsi="Verdana" w:cs="Tahoma"/>
          <w:b/>
          <w:w w:val="90"/>
          <w:sz w:val="20"/>
          <w:szCs w:val="20"/>
        </w:rPr>
      </w:pPr>
      <w:r w:rsidRPr="00A74B15">
        <w:rPr>
          <w:rFonts w:ascii="Verdana" w:hAnsi="Verdana" w:cs="Tahoma"/>
          <w:w w:val="90"/>
          <w:sz w:val="20"/>
          <w:szCs w:val="20"/>
          <w:lang w:eastAsia="en-US"/>
        </w:rPr>
        <w:t xml:space="preserve">Zamawiający zamawia, a Wykonawca przyjmuje do wykonania opracowanie pn.: </w:t>
      </w:r>
      <w:r w:rsidRPr="00A74B15">
        <w:rPr>
          <w:rFonts w:ascii="Verdana" w:hAnsi="Verdana" w:cs="Tahoma"/>
          <w:w w:val="90"/>
          <w:sz w:val="20"/>
          <w:szCs w:val="20"/>
          <w:lang w:eastAsia="en-US"/>
        </w:rPr>
        <w:br/>
      </w:r>
      <w:r w:rsidR="00EC1CA1">
        <w:rPr>
          <w:rFonts w:ascii="Verdana" w:hAnsi="Verdana" w:cs="Tahoma"/>
          <w:b/>
          <w:w w:val="90"/>
          <w:sz w:val="20"/>
          <w:szCs w:val="20"/>
          <w:lang w:eastAsia="en-US"/>
        </w:rPr>
        <w:t>„</w:t>
      </w:r>
      <w:r w:rsidR="00EC1CA1" w:rsidRPr="00EC1CA1">
        <w:rPr>
          <w:rFonts w:ascii="Verdana" w:hAnsi="Verdana" w:cs="Tahoma"/>
          <w:b/>
          <w:w w:val="90"/>
          <w:sz w:val="20"/>
          <w:szCs w:val="20"/>
        </w:rPr>
        <w:t xml:space="preserve">Ocena skuteczności środków technicznych zapewniających drożność korytarzy migracji zwierząt, zastosowanych przy odcinku drogi ekspresowej S7 granica województwa – Skarżysko-Kamienna – etap </w:t>
      </w:r>
      <w:proofErr w:type="spellStart"/>
      <w:r w:rsidR="001F247A" w:rsidRPr="00EC1CA1">
        <w:rPr>
          <w:rFonts w:ascii="Verdana" w:hAnsi="Verdana" w:cs="Tahoma"/>
          <w:b/>
          <w:w w:val="90"/>
          <w:sz w:val="20"/>
          <w:szCs w:val="20"/>
        </w:rPr>
        <w:t>III</w:t>
      </w:r>
      <w:r w:rsidR="001F247A">
        <w:rPr>
          <w:rFonts w:ascii="Verdana" w:hAnsi="Verdana" w:cs="Tahoma"/>
          <w:b/>
          <w:w w:val="90"/>
          <w:sz w:val="20"/>
          <w:szCs w:val="20"/>
        </w:rPr>
        <w:t>b</w:t>
      </w:r>
      <w:proofErr w:type="spellEnd"/>
      <w:r w:rsidR="00F754F7" w:rsidRPr="00A74B15">
        <w:rPr>
          <w:rFonts w:ascii="Verdana" w:hAnsi="Verdana" w:cs="Tahoma"/>
          <w:b/>
          <w:w w:val="90"/>
          <w:sz w:val="20"/>
          <w:szCs w:val="20"/>
        </w:rPr>
        <w:t>”</w:t>
      </w:r>
      <w:r w:rsidRPr="00A74B15">
        <w:rPr>
          <w:rFonts w:ascii="Verdana" w:hAnsi="Verdana" w:cs="Tahoma"/>
          <w:b/>
          <w:w w:val="90"/>
          <w:sz w:val="20"/>
          <w:szCs w:val="20"/>
        </w:rPr>
        <w:t>, zwane dalej „Opracowaniem” lub „Przedmiotem umowy”.</w:t>
      </w:r>
    </w:p>
    <w:p w14:paraId="1A4A041E" w14:textId="18C5118E" w:rsidR="00D779A1" w:rsidRPr="00A74B15" w:rsidRDefault="00556190">
      <w:pPr>
        <w:pStyle w:val="Akapitzlist"/>
        <w:numPr>
          <w:ilvl w:val="3"/>
          <w:numId w:val="3"/>
        </w:numPr>
        <w:spacing w:line="260" w:lineRule="atLeast"/>
        <w:ind w:left="426" w:hanging="426"/>
        <w:rPr>
          <w:rFonts w:ascii="Verdana" w:hAnsi="Verdana" w:cs="Tahoma"/>
          <w:b/>
          <w:w w:val="90"/>
          <w:sz w:val="20"/>
          <w:szCs w:val="20"/>
        </w:rPr>
      </w:pPr>
      <w:r w:rsidRPr="00A74B15">
        <w:rPr>
          <w:rFonts w:ascii="Verdana" w:hAnsi="Verdana"/>
          <w:w w:val="90"/>
          <w:sz w:val="20"/>
          <w:szCs w:val="20"/>
        </w:rPr>
        <w:t xml:space="preserve">Przedmiot umowy, o którym mowa w ust. 1, Wykonawca zobowiązany jest wykonać zgodnie z zakresem i w sposób określony niniejszą umową oraz następującymi </w:t>
      </w:r>
      <w:r w:rsidR="001F247A" w:rsidRPr="00A74B15">
        <w:rPr>
          <w:rFonts w:ascii="Verdana" w:hAnsi="Verdana"/>
          <w:w w:val="90"/>
          <w:sz w:val="20"/>
          <w:szCs w:val="20"/>
        </w:rPr>
        <w:t>dokumentami stanowiącymi</w:t>
      </w:r>
      <w:r w:rsidRPr="00A74B15">
        <w:rPr>
          <w:rFonts w:ascii="Verdana" w:hAnsi="Verdana"/>
          <w:w w:val="90"/>
          <w:sz w:val="20"/>
          <w:szCs w:val="20"/>
        </w:rPr>
        <w:t xml:space="preserve"> jej integralną część:</w:t>
      </w:r>
    </w:p>
    <w:p w14:paraId="248CA7CD" w14:textId="77777777" w:rsidR="00D779A1" w:rsidRPr="00A74B15" w:rsidRDefault="00556190">
      <w:pPr>
        <w:ind w:left="284"/>
        <w:jc w:val="both"/>
        <w:rPr>
          <w:rFonts w:ascii="Verdana" w:hAnsi="Verdana"/>
          <w:w w:val="90"/>
          <w:sz w:val="20"/>
          <w:szCs w:val="20"/>
          <w:lang w:eastAsia="pl-PL"/>
        </w:rPr>
      </w:pPr>
      <w:r w:rsidRPr="00A74B15">
        <w:rPr>
          <w:rFonts w:ascii="Verdana" w:hAnsi="Verdana"/>
          <w:w w:val="90"/>
          <w:sz w:val="20"/>
          <w:szCs w:val="20"/>
          <w:lang w:eastAsia="pl-PL"/>
        </w:rPr>
        <w:t xml:space="preserve">  </w:t>
      </w:r>
      <w:r w:rsidRPr="00A74B15">
        <w:rPr>
          <w:rFonts w:ascii="Verdana" w:hAnsi="Verdana" w:cs="Tahoma"/>
          <w:w w:val="90"/>
          <w:sz w:val="20"/>
          <w:szCs w:val="20"/>
          <w:lang w:eastAsia="pl-PL"/>
        </w:rPr>
        <w:t xml:space="preserve">a) </w:t>
      </w:r>
      <w:r w:rsidRPr="00A74B15">
        <w:rPr>
          <w:rFonts w:ascii="Verdana" w:hAnsi="Verdana"/>
          <w:w w:val="90"/>
          <w:sz w:val="20"/>
          <w:szCs w:val="20"/>
          <w:lang w:eastAsia="pl-PL"/>
        </w:rPr>
        <w:t xml:space="preserve">Opis przedmiotu zamówienia </w:t>
      </w:r>
    </w:p>
    <w:p w14:paraId="430E2B97" w14:textId="77777777" w:rsidR="00D779A1" w:rsidRPr="00A74B15" w:rsidRDefault="00556190">
      <w:pPr>
        <w:ind w:left="284"/>
        <w:jc w:val="both"/>
        <w:rPr>
          <w:rFonts w:ascii="Verdana" w:hAnsi="Verdana"/>
          <w:w w:val="90"/>
          <w:sz w:val="20"/>
          <w:szCs w:val="20"/>
          <w:lang w:eastAsia="pl-PL"/>
        </w:rPr>
      </w:pPr>
      <w:r w:rsidRPr="00A74B15">
        <w:rPr>
          <w:rFonts w:ascii="Verdana" w:hAnsi="Verdana"/>
          <w:w w:val="90"/>
          <w:sz w:val="20"/>
          <w:szCs w:val="20"/>
          <w:lang w:eastAsia="pl-PL"/>
        </w:rPr>
        <w:t xml:space="preserve">  b) </w:t>
      </w:r>
      <w:r w:rsidRPr="00A74B15">
        <w:rPr>
          <w:rFonts w:ascii="Verdana" w:hAnsi="Verdana" w:cs="Tahoma"/>
          <w:w w:val="90"/>
          <w:sz w:val="20"/>
          <w:szCs w:val="20"/>
          <w:lang w:eastAsia="pl-PL"/>
        </w:rPr>
        <w:t>Oferta Wykonawcy wraz z załącznikami</w:t>
      </w:r>
    </w:p>
    <w:p w14:paraId="11AB2653" w14:textId="77777777" w:rsidR="00D779A1" w:rsidRPr="00A74B15" w:rsidRDefault="00556190">
      <w:pPr>
        <w:tabs>
          <w:tab w:val="left" w:pos="-720"/>
        </w:tabs>
        <w:spacing w:line="260" w:lineRule="atLeast"/>
        <w:ind w:left="426"/>
        <w:jc w:val="both"/>
        <w:rPr>
          <w:rFonts w:ascii="Verdana" w:hAnsi="Verdana"/>
          <w:w w:val="90"/>
          <w:sz w:val="20"/>
          <w:szCs w:val="20"/>
          <w:lang w:eastAsia="pl-PL"/>
        </w:rPr>
      </w:pPr>
      <w:r w:rsidRPr="00A74B15">
        <w:rPr>
          <w:rFonts w:ascii="Verdana" w:hAnsi="Verdana"/>
          <w:w w:val="90"/>
          <w:sz w:val="20"/>
          <w:szCs w:val="20"/>
          <w:lang w:eastAsia="pl-PL"/>
        </w:rPr>
        <w:t>c) Ogłoszenie wraz z załącznikami.</w:t>
      </w:r>
    </w:p>
    <w:p w14:paraId="6DE9ED81" w14:textId="77777777" w:rsidR="00D779A1" w:rsidRPr="00A74B15" w:rsidRDefault="00D779A1">
      <w:pPr>
        <w:spacing w:line="260" w:lineRule="atLeast"/>
        <w:ind w:left="425" w:hanging="425"/>
        <w:jc w:val="center"/>
        <w:rPr>
          <w:rFonts w:ascii="Verdana" w:hAnsi="Verdana"/>
          <w:b/>
          <w:w w:val="90"/>
          <w:sz w:val="20"/>
          <w:szCs w:val="20"/>
          <w:lang w:eastAsia="pl-PL"/>
        </w:rPr>
      </w:pPr>
    </w:p>
    <w:p w14:paraId="42496646" w14:textId="77777777" w:rsidR="00D779A1" w:rsidRPr="00A74B15" w:rsidRDefault="00556190">
      <w:pPr>
        <w:spacing w:line="260" w:lineRule="atLeast"/>
        <w:ind w:left="425" w:hanging="425"/>
        <w:jc w:val="center"/>
        <w:rPr>
          <w:rFonts w:ascii="Verdana" w:hAnsi="Verdana"/>
          <w:b/>
          <w:w w:val="90"/>
          <w:sz w:val="20"/>
          <w:szCs w:val="20"/>
          <w:lang w:eastAsia="pl-PL"/>
        </w:rPr>
      </w:pPr>
      <w:r w:rsidRPr="00A74B15">
        <w:rPr>
          <w:rFonts w:ascii="Verdana" w:hAnsi="Verdana"/>
          <w:b/>
          <w:w w:val="90"/>
          <w:sz w:val="20"/>
          <w:szCs w:val="20"/>
          <w:lang w:eastAsia="pl-PL"/>
        </w:rPr>
        <w:t>§ 2</w:t>
      </w:r>
    </w:p>
    <w:p w14:paraId="14E56160" w14:textId="6C30DD09" w:rsidR="00D779A1" w:rsidRPr="00A74B15" w:rsidRDefault="00556190">
      <w:pPr>
        <w:pStyle w:val="Akapitzlist"/>
        <w:numPr>
          <w:ilvl w:val="0"/>
          <w:numId w:val="4"/>
        </w:numPr>
        <w:overflowPunct w:val="0"/>
        <w:spacing w:line="260" w:lineRule="atLeast"/>
        <w:ind w:left="426" w:hanging="426"/>
        <w:textAlignment w:val="baseline"/>
        <w:rPr>
          <w:rFonts w:ascii="Verdana" w:hAnsi="Verdana"/>
          <w:b/>
          <w:w w:val="90"/>
          <w:sz w:val="20"/>
          <w:szCs w:val="20"/>
        </w:rPr>
      </w:pPr>
      <w:r w:rsidRPr="00A74B15">
        <w:rPr>
          <w:rFonts w:ascii="Verdana" w:hAnsi="Verdana"/>
          <w:w w:val="90"/>
          <w:sz w:val="20"/>
          <w:szCs w:val="20"/>
        </w:rPr>
        <w:t xml:space="preserve">Wykonawca zobowiązuje się do zakończenia wykonania całości przedmiotu umowy </w:t>
      </w:r>
      <w:r w:rsidRPr="00A74B15">
        <w:rPr>
          <w:rFonts w:ascii="Verdana" w:hAnsi="Verdana"/>
          <w:b/>
          <w:w w:val="90"/>
          <w:sz w:val="20"/>
          <w:szCs w:val="20"/>
        </w:rPr>
        <w:t>w terminie do dnia</w:t>
      </w:r>
      <w:r w:rsidRPr="00A74B15">
        <w:rPr>
          <w:rFonts w:ascii="Verdana" w:hAnsi="Verdana"/>
          <w:w w:val="90"/>
          <w:sz w:val="20"/>
          <w:szCs w:val="20"/>
        </w:rPr>
        <w:t xml:space="preserve"> </w:t>
      </w:r>
      <w:r w:rsidR="00EC1CA1">
        <w:rPr>
          <w:rFonts w:ascii="Verdana" w:hAnsi="Verdana"/>
          <w:b/>
          <w:w w:val="90"/>
          <w:sz w:val="20"/>
          <w:szCs w:val="20"/>
        </w:rPr>
        <w:t>30</w:t>
      </w:r>
      <w:r w:rsidRPr="00A74B15">
        <w:rPr>
          <w:rFonts w:ascii="Verdana" w:hAnsi="Verdana"/>
          <w:b/>
          <w:w w:val="90"/>
          <w:sz w:val="20"/>
          <w:szCs w:val="20"/>
        </w:rPr>
        <w:t>.</w:t>
      </w:r>
      <w:r w:rsidR="00EC1CA1">
        <w:rPr>
          <w:rFonts w:ascii="Verdana" w:hAnsi="Verdana"/>
          <w:b/>
          <w:w w:val="90"/>
          <w:sz w:val="20"/>
          <w:szCs w:val="20"/>
        </w:rPr>
        <w:t>11</w:t>
      </w:r>
      <w:r w:rsidRPr="00A74B15">
        <w:rPr>
          <w:rFonts w:ascii="Verdana" w:hAnsi="Verdana"/>
          <w:b/>
          <w:w w:val="90"/>
          <w:sz w:val="20"/>
          <w:szCs w:val="20"/>
        </w:rPr>
        <w:t>.</w:t>
      </w:r>
      <w:r w:rsidR="001F247A" w:rsidRPr="00A74B15">
        <w:rPr>
          <w:rFonts w:ascii="Verdana" w:hAnsi="Verdana"/>
          <w:b/>
          <w:w w:val="90"/>
          <w:sz w:val="20"/>
          <w:szCs w:val="20"/>
        </w:rPr>
        <w:t>202</w:t>
      </w:r>
      <w:r w:rsidR="001F247A">
        <w:rPr>
          <w:rFonts w:ascii="Verdana" w:hAnsi="Verdana"/>
          <w:b/>
          <w:w w:val="90"/>
          <w:sz w:val="20"/>
          <w:szCs w:val="20"/>
        </w:rPr>
        <w:t>5</w:t>
      </w:r>
      <w:r w:rsidR="001F247A" w:rsidRPr="00A74B15">
        <w:rPr>
          <w:rFonts w:ascii="Verdana" w:hAnsi="Verdana"/>
          <w:b/>
          <w:w w:val="90"/>
          <w:sz w:val="20"/>
          <w:szCs w:val="20"/>
        </w:rPr>
        <w:t xml:space="preserve"> </w:t>
      </w:r>
      <w:r w:rsidRPr="00A74B15">
        <w:rPr>
          <w:rFonts w:ascii="Verdana" w:hAnsi="Verdana"/>
          <w:b/>
          <w:w w:val="90"/>
          <w:sz w:val="20"/>
          <w:szCs w:val="20"/>
        </w:rPr>
        <w:t xml:space="preserve">r. </w:t>
      </w:r>
    </w:p>
    <w:p w14:paraId="3ED56077" w14:textId="299C8254" w:rsidR="00D779A1" w:rsidRPr="00A74B15" w:rsidRDefault="00556190">
      <w:pPr>
        <w:pStyle w:val="Akapitzlist"/>
        <w:numPr>
          <w:ilvl w:val="0"/>
          <w:numId w:val="4"/>
        </w:numPr>
        <w:overflowPunct w:val="0"/>
        <w:spacing w:line="260" w:lineRule="atLeast"/>
        <w:ind w:left="426" w:hanging="426"/>
        <w:textAlignment w:val="baseline"/>
        <w:rPr>
          <w:rFonts w:ascii="Verdana" w:hAnsi="Verdana"/>
          <w:w w:val="90"/>
          <w:sz w:val="20"/>
          <w:szCs w:val="20"/>
        </w:rPr>
      </w:pPr>
      <w:r w:rsidRPr="00A74B15">
        <w:rPr>
          <w:rFonts w:ascii="Verdana" w:hAnsi="Verdana"/>
          <w:w w:val="90"/>
          <w:sz w:val="20"/>
          <w:szCs w:val="20"/>
        </w:rPr>
        <w:t xml:space="preserve">W przypadku wystąpienia okoliczności niezależnych od Wykonawcy skutkujących niemożnością dotrzymania terminu określonego w ust. 1, termin ten na pisemny wniosek Wykonawcy może ulec przedłużeniu, nie więcej </w:t>
      </w:r>
      <w:r w:rsidR="001F247A" w:rsidRPr="00A74B15">
        <w:rPr>
          <w:rFonts w:ascii="Verdana" w:hAnsi="Verdana"/>
          <w:w w:val="90"/>
          <w:sz w:val="20"/>
          <w:szCs w:val="20"/>
        </w:rPr>
        <w:t>jednak</w:t>
      </w:r>
      <w:r w:rsidRPr="00A74B15">
        <w:rPr>
          <w:rFonts w:ascii="Verdana" w:hAnsi="Verdana"/>
          <w:w w:val="90"/>
          <w:sz w:val="20"/>
          <w:szCs w:val="20"/>
        </w:rPr>
        <w:t xml:space="preserve"> niż o czas trwania tych okoliczności, w szczególności:</w:t>
      </w:r>
    </w:p>
    <w:p w14:paraId="1AE27EBD" w14:textId="77777777" w:rsidR="00D779A1" w:rsidRPr="00A74B15" w:rsidRDefault="00556190">
      <w:pPr>
        <w:pStyle w:val="Akapitzlist"/>
        <w:numPr>
          <w:ilvl w:val="0"/>
          <w:numId w:val="11"/>
        </w:numPr>
        <w:spacing w:line="260" w:lineRule="atLeast"/>
        <w:rPr>
          <w:rFonts w:ascii="Verdana" w:hAnsi="Verdana"/>
          <w:w w:val="90"/>
          <w:sz w:val="20"/>
          <w:szCs w:val="20"/>
        </w:rPr>
      </w:pPr>
      <w:r w:rsidRPr="00A74B15">
        <w:rPr>
          <w:rFonts w:ascii="Verdana" w:hAnsi="Verdana"/>
          <w:w w:val="90"/>
          <w:sz w:val="20"/>
          <w:szCs w:val="20"/>
        </w:rPr>
        <w:t>siły wyższej, to znaczy niezależnego od Stron losowego zdarzenia zewnętrznego, które było niemożliwe do przewidzenia w momencie zawarcia Umowy i któremu nie można było zapobiec mimo dochowania należytej staranności. Za „siłę wyższą” warunkującą zmianę umowy uważać się będzie w szczególności: pożar, powódź i inne klęski żywiołowe, stan epidemii, zamieszki, strajki, ataki terrorystyczne;</w:t>
      </w:r>
    </w:p>
    <w:p w14:paraId="7E24D367" w14:textId="77777777" w:rsidR="00D779A1" w:rsidRPr="00A74B15" w:rsidRDefault="00556190">
      <w:pPr>
        <w:pStyle w:val="Akapitzlist"/>
        <w:numPr>
          <w:ilvl w:val="0"/>
          <w:numId w:val="11"/>
        </w:numPr>
        <w:spacing w:line="260" w:lineRule="atLeast"/>
        <w:rPr>
          <w:rFonts w:ascii="Verdana" w:hAnsi="Verdana"/>
          <w:w w:val="90"/>
          <w:sz w:val="20"/>
          <w:szCs w:val="20"/>
        </w:rPr>
      </w:pPr>
      <w:r w:rsidRPr="00A74B15">
        <w:rPr>
          <w:rFonts w:ascii="Verdana" w:hAnsi="Verdana"/>
          <w:w w:val="90"/>
          <w:sz w:val="20"/>
          <w:szCs w:val="20"/>
        </w:rPr>
        <w:t xml:space="preserve">w przypadku wystąpienia stanu epidemiologicznego lub innego zdarzenia losowego, którego wystąpienie spowoduje zmniejszenie ruchu drogowego, przez co niemożliwe będzie wykonywanie </w:t>
      </w:r>
      <w:r w:rsidRPr="00A74B15">
        <w:rPr>
          <w:rFonts w:ascii="Verdana" w:hAnsi="Verdana"/>
          <w:w w:val="90"/>
          <w:sz w:val="20"/>
          <w:szCs w:val="20"/>
        </w:rPr>
        <w:lastRenderedPageBreak/>
        <w:t>przedmiotu umowy, bądź właściciele posesji, z uwagi na zagrożenie, nie zezwolą na wejście na teren swoich posesji, uniemożliwiając tym wykonanie pomiarów;</w:t>
      </w:r>
    </w:p>
    <w:p w14:paraId="65CEFFD7" w14:textId="77777777" w:rsidR="00D779A1" w:rsidRPr="00A74B15" w:rsidRDefault="00556190">
      <w:pPr>
        <w:pStyle w:val="Akapitzlist"/>
        <w:numPr>
          <w:ilvl w:val="0"/>
          <w:numId w:val="11"/>
        </w:numPr>
        <w:spacing w:line="260" w:lineRule="atLeast"/>
        <w:rPr>
          <w:rFonts w:ascii="Verdana" w:hAnsi="Verdana"/>
          <w:w w:val="90"/>
          <w:sz w:val="20"/>
          <w:szCs w:val="20"/>
        </w:rPr>
      </w:pPr>
      <w:r w:rsidRPr="00A74B15">
        <w:rPr>
          <w:rFonts w:ascii="Verdana" w:hAnsi="Verdana"/>
          <w:w w:val="90"/>
          <w:sz w:val="20"/>
          <w:szCs w:val="20"/>
        </w:rPr>
        <w:t>przekroczenie przewidzianych przepisami terminów trwania procedur administracyjnych, liczonych zgodnie z zasadami określonymi w kodeksie postępowania administracyjnego.</w:t>
      </w:r>
    </w:p>
    <w:p w14:paraId="3126D3D3" w14:textId="77777777" w:rsidR="00D779A1" w:rsidRPr="00C2016B" w:rsidRDefault="00556190">
      <w:pPr>
        <w:pStyle w:val="Akapitzlist"/>
        <w:numPr>
          <w:ilvl w:val="0"/>
          <w:numId w:val="11"/>
        </w:numPr>
        <w:spacing w:line="260" w:lineRule="atLeast"/>
        <w:rPr>
          <w:rFonts w:ascii="Verdana" w:hAnsi="Verdana"/>
          <w:w w:val="90"/>
          <w:sz w:val="20"/>
          <w:szCs w:val="20"/>
        </w:rPr>
      </w:pPr>
      <w:r w:rsidRPr="00C2016B">
        <w:rPr>
          <w:rFonts w:ascii="Verdana" w:hAnsi="Verdana"/>
          <w:w w:val="90"/>
          <w:sz w:val="20"/>
          <w:szCs w:val="20"/>
        </w:rPr>
        <w:t xml:space="preserve">zmiany przepisów prawa, </w:t>
      </w:r>
    </w:p>
    <w:p w14:paraId="399910F5" w14:textId="77777777" w:rsidR="00D779A1" w:rsidRPr="007C7982" w:rsidRDefault="00556190">
      <w:pPr>
        <w:pStyle w:val="Akapitzlist"/>
        <w:numPr>
          <w:ilvl w:val="0"/>
          <w:numId w:val="11"/>
        </w:numPr>
        <w:spacing w:line="260" w:lineRule="atLeast"/>
        <w:rPr>
          <w:rFonts w:ascii="Verdana" w:hAnsi="Verdana"/>
          <w:sz w:val="20"/>
        </w:rPr>
      </w:pPr>
      <w:r w:rsidRPr="008B3127">
        <w:rPr>
          <w:rFonts w:ascii="Verdana" w:hAnsi="Verdana"/>
          <w:w w:val="90"/>
          <w:sz w:val="20"/>
          <w:szCs w:val="20"/>
        </w:rPr>
        <w:t xml:space="preserve">udzielenia Wykonawcy zamówienia dodatkowego lub uzupełniającego, </w:t>
      </w:r>
    </w:p>
    <w:p w14:paraId="7EF40E03" w14:textId="0C692485" w:rsidR="00D779A1" w:rsidRPr="008B3127" w:rsidRDefault="00556190" w:rsidP="008B3127">
      <w:pPr>
        <w:pStyle w:val="Akapitzlist"/>
        <w:numPr>
          <w:ilvl w:val="0"/>
          <w:numId w:val="4"/>
        </w:numPr>
        <w:overflowPunct w:val="0"/>
        <w:spacing w:line="260" w:lineRule="atLeast"/>
        <w:ind w:left="426" w:hanging="426"/>
        <w:textAlignment w:val="baseline"/>
        <w:rPr>
          <w:rFonts w:ascii="Verdana" w:hAnsi="Verdana"/>
          <w:w w:val="90"/>
          <w:sz w:val="20"/>
          <w:szCs w:val="20"/>
        </w:rPr>
      </w:pPr>
      <w:r w:rsidRPr="008B3127">
        <w:rPr>
          <w:rFonts w:ascii="Verdana" w:hAnsi="Verdana"/>
          <w:w w:val="90"/>
          <w:sz w:val="20"/>
          <w:szCs w:val="20"/>
        </w:rPr>
        <w:t>Wykonawca zobowiązany jest do uzyskania na własny koszt wszystkich niezbędnych opinii oraz uzgodnień w zakresie wynikającym z obowiązujących przepisów, jak również z innych dokumentów niezbędnych do wykonania przedmiotu umowy.</w:t>
      </w:r>
    </w:p>
    <w:p w14:paraId="3ADF8121" w14:textId="6979056D" w:rsidR="00D779A1" w:rsidRPr="008B3127" w:rsidRDefault="00556190" w:rsidP="008B3127">
      <w:pPr>
        <w:pStyle w:val="Akapitzlist"/>
        <w:numPr>
          <w:ilvl w:val="0"/>
          <w:numId w:val="4"/>
        </w:numPr>
        <w:overflowPunct w:val="0"/>
        <w:spacing w:line="260" w:lineRule="atLeast"/>
        <w:ind w:left="426" w:hanging="426"/>
        <w:textAlignment w:val="baseline"/>
        <w:rPr>
          <w:rFonts w:ascii="Verdana" w:hAnsi="Verdana"/>
          <w:w w:val="90"/>
          <w:sz w:val="20"/>
          <w:szCs w:val="20"/>
        </w:rPr>
      </w:pPr>
      <w:r w:rsidRPr="008B3127">
        <w:rPr>
          <w:rFonts w:ascii="Verdana" w:hAnsi="Verdana"/>
          <w:w w:val="90"/>
          <w:sz w:val="20"/>
          <w:szCs w:val="20"/>
        </w:rPr>
        <w:t>Miejscem dostarczenia Opracowania będzie siedziba Zamawiającego.</w:t>
      </w:r>
    </w:p>
    <w:p w14:paraId="2B69B09F" w14:textId="77777777" w:rsidR="00D779A1" w:rsidRPr="00A74B15" w:rsidRDefault="00D779A1">
      <w:pPr>
        <w:pStyle w:val="Akapitzlist"/>
        <w:spacing w:line="260" w:lineRule="atLeast"/>
        <w:rPr>
          <w:rFonts w:ascii="Verdana" w:hAnsi="Verdana"/>
          <w:sz w:val="20"/>
          <w:szCs w:val="20"/>
          <w:u w:val="single"/>
        </w:rPr>
      </w:pPr>
    </w:p>
    <w:p w14:paraId="10A9913E" w14:textId="77777777" w:rsidR="00D779A1" w:rsidRPr="00C2016B" w:rsidRDefault="00D779A1">
      <w:pPr>
        <w:pStyle w:val="Akapitzlist"/>
        <w:spacing w:line="260" w:lineRule="atLeast"/>
        <w:rPr>
          <w:rFonts w:ascii="Verdana" w:hAnsi="Verdana"/>
          <w:w w:val="90"/>
          <w:sz w:val="20"/>
          <w:szCs w:val="20"/>
        </w:rPr>
      </w:pPr>
    </w:p>
    <w:p w14:paraId="5435A3F4" w14:textId="77777777" w:rsidR="00D779A1" w:rsidRPr="00A74B15" w:rsidRDefault="00556190">
      <w:pPr>
        <w:spacing w:line="260" w:lineRule="atLeast"/>
        <w:ind w:left="425" w:hanging="425"/>
        <w:jc w:val="center"/>
        <w:rPr>
          <w:rFonts w:ascii="Verdana" w:hAnsi="Verdana"/>
          <w:b/>
          <w:w w:val="90"/>
          <w:sz w:val="20"/>
          <w:szCs w:val="20"/>
          <w:lang w:eastAsia="pl-PL"/>
        </w:rPr>
      </w:pPr>
      <w:r w:rsidRPr="00A74B15">
        <w:rPr>
          <w:rFonts w:ascii="Verdana" w:hAnsi="Verdana"/>
          <w:b/>
          <w:w w:val="90"/>
          <w:sz w:val="20"/>
          <w:szCs w:val="20"/>
          <w:lang w:eastAsia="pl-PL"/>
        </w:rPr>
        <w:t>§ 3</w:t>
      </w:r>
    </w:p>
    <w:p w14:paraId="68E2D503" w14:textId="7D67718A" w:rsidR="00D779A1" w:rsidRPr="00EC1CA1" w:rsidRDefault="00556190" w:rsidP="00EC1CA1">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cs="Tahoma"/>
          <w:w w:val="90"/>
          <w:sz w:val="20"/>
          <w:szCs w:val="20"/>
          <w:lang w:eastAsia="pl-PL"/>
        </w:rPr>
      </w:pPr>
      <w:r w:rsidRPr="00A74B15">
        <w:rPr>
          <w:rFonts w:ascii="Verdana" w:hAnsi="Verdana"/>
          <w:w w:val="90"/>
          <w:sz w:val="20"/>
          <w:szCs w:val="20"/>
          <w:lang w:eastAsia="pl-PL"/>
        </w:rPr>
        <w:t xml:space="preserve">Wynagrodzenie ryczałtowe za wykonanie przedmiotu umowy strony ustalają, zgodnie z Ofertą Wykonawcy na kwotę …………….  zł plus 23 % VAT w kwocie …………………………. zł, co łącznie stanowi kwotę </w:t>
      </w:r>
      <w:r w:rsidRPr="00A74B15">
        <w:rPr>
          <w:rFonts w:ascii="Verdana" w:hAnsi="Verdana"/>
          <w:b/>
          <w:w w:val="90"/>
          <w:sz w:val="20"/>
          <w:szCs w:val="20"/>
          <w:lang w:eastAsia="pl-PL"/>
        </w:rPr>
        <w:t>brutto ……………….zł</w:t>
      </w:r>
      <w:r w:rsidRPr="00A74B15">
        <w:rPr>
          <w:rFonts w:ascii="Verdana" w:hAnsi="Verdana"/>
          <w:w w:val="90"/>
          <w:sz w:val="20"/>
          <w:szCs w:val="20"/>
          <w:lang w:eastAsia="pl-PL"/>
        </w:rPr>
        <w:t xml:space="preserve">, </w:t>
      </w:r>
      <w:r w:rsidRPr="00A74B15">
        <w:rPr>
          <w:rFonts w:ascii="Verdana" w:hAnsi="Verdana" w:cs="Tahoma"/>
          <w:w w:val="90"/>
          <w:sz w:val="20"/>
          <w:szCs w:val="20"/>
          <w:lang w:eastAsia="pl-PL"/>
        </w:rPr>
        <w:t>(</w:t>
      </w:r>
      <w:r w:rsidRPr="00A74B15">
        <w:rPr>
          <w:rFonts w:ascii="Verdana" w:hAnsi="Verdana" w:cs="Tahoma"/>
          <w:i/>
          <w:w w:val="90"/>
          <w:sz w:val="20"/>
          <w:szCs w:val="20"/>
          <w:lang w:eastAsia="pl-PL"/>
        </w:rPr>
        <w:t>słownie złotych: ………………………………………………………</w:t>
      </w:r>
      <w:r w:rsidRPr="00A74B15">
        <w:rPr>
          <w:rFonts w:ascii="Verdana" w:hAnsi="Verdana" w:cs="Tahoma"/>
          <w:w w:val="90"/>
          <w:sz w:val="20"/>
          <w:szCs w:val="20"/>
          <w:lang w:eastAsia="pl-PL"/>
        </w:rPr>
        <w:t>).</w:t>
      </w:r>
    </w:p>
    <w:p w14:paraId="6112B2CC" w14:textId="2E8DFF7F" w:rsidR="00D00CA6" w:rsidRPr="00A74B15" w:rsidRDefault="00556190">
      <w:pPr>
        <w:pStyle w:val="Akapitzlist"/>
        <w:numPr>
          <w:ilvl w:val="0"/>
          <w:numId w:val="1"/>
        </w:numPr>
        <w:rPr>
          <w:rFonts w:ascii="Verdana" w:hAnsi="Verdana"/>
          <w:w w:val="90"/>
          <w:sz w:val="20"/>
          <w:szCs w:val="20"/>
          <w:lang w:eastAsia="en-US"/>
        </w:rPr>
      </w:pPr>
      <w:r w:rsidRPr="00A74B15">
        <w:rPr>
          <w:rFonts w:ascii="Verdana" w:hAnsi="Verdana"/>
          <w:w w:val="90"/>
          <w:sz w:val="20"/>
          <w:szCs w:val="20"/>
          <w:lang w:eastAsia="en-US"/>
        </w:rPr>
        <w:t>Strony ustalają termin płatności prawidłowo wystawion</w:t>
      </w:r>
      <w:r w:rsidR="00D00CA6" w:rsidRPr="00A74B15">
        <w:rPr>
          <w:rFonts w:ascii="Verdana" w:hAnsi="Verdana"/>
          <w:w w:val="90"/>
          <w:sz w:val="20"/>
          <w:szCs w:val="20"/>
          <w:lang w:eastAsia="en-US"/>
        </w:rPr>
        <w:t>ych</w:t>
      </w:r>
      <w:r w:rsidRPr="00C2016B">
        <w:rPr>
          <w:rFonts w:ascii="Verdana" w:hAnsi="Verdana"/>
          <w:w w:val="90"/>
          <w:sz w:val="20"/>
          <w:szCs w:val="20"/>
          <w:lang w:eastAsia="en-US"/>
        </w:rPr>
        <w:t xml:space="preserve"> faktur VAT na 30 dni od dnia </w:t>
      </w:r>
      <w:r w:rsidR="00D00CA6" w:rsidRPr="00A74B15">
        <w:rPr>
          <w:rFonts w:ascii="Verdana" w:hAnsi="Verdana"/>
          <w:w w:val="90"/>
          <w:sz w:val="20"/>
          <w:szCs w:val="20"/>
          <w:lang w:eastAsia="en-US"/>
        </w:rPr>
        <w:t xml:space="preserve">ich </w:t>
      </w:r>
      <w:r w:rsidRPr="00A74B15">
        <w:rPr>
          <w:rFonts w:ascii="Verdana" w:hAnsi="Verdana"/>
          <w:w w:val="90"/>
          <w:sz w:val="20"/>
          <w:szCs w:val="20"/>
          <w:lang w:eastAsia="en-US"/>
        </w:rPr>
        <w:t xml:space="preserve">otrzymania przez Zamawiającego. </w:t>
      </w:r>
    </w:p>
    <w:p w14:paraId="2CF6EE6E" w14:textId="32C19628" w:rsidR="00D779A1" w:rsidRPr="00EC1CA1" w:rsidRDefault="00D00CA6" w:rsidP="00EC1CA1">
      <w:pPr>
        <w:pStyle w:val="Akapitzlist"/>
        <w:numPr>
          <w:ilvl w:val="0"/>
          <w:numId w:val="1"/>
        </w:numPr>
        <w:rPr>
          <w:rFonts w:ascii="Verdana" w:hAnsi="Verdana"/>
          <w:w w:val="90"/>
          <w:sz w:val="20"/>
          <w:szCs w:val="20"/>
          <w:lang w:eastAsia="en-US"/>
        </w:rPr>
      </w:pPr>
      <w:r w:rsidRPr="00A74B15">
        <w:rPr>
          <w:rFonts w:ascii="Verdana" w:hAnsi="Verdana"/>
          <w:w w:val="90"/>
          <w:sz w:val="20"/>
          <w:szCs w:val="20"/>
          <w:lang w:eastAsia="en-US"/>
        </w:rPr>
        <w:t xml:space="preserve">Podstawą do </w:t>
      </w:r>
      <w:r w:rsidR="00556190" w:rsidRPr="00A74B15">
        <w:rPr>
          <w:rFonts w:ascii="Verdana" w:hAnsi="Verdana"/>
          <w:w w:val="90"/>
          <w:sz w:val="20"/>
          <w:szCs w:val="20"/>
          <w:lang w:eastAsia="en-US"/>
        </w:rPr>
        <w:t>wystawienia faktur Vat jest</w:t>
      </w:r>
      <w:r w:rsidR="00EC1CA1">
        <w:rPr>
          <w:rFonts w:ascii="Verdana" w:hAnsi="Verdana"/>
          <w:w w:val="90"/>
          <w:sz w:val="20"/>
          <w:szCs w:val="20"/>
          <w:lang w:eastAsia="en-US"/>
        </w:rPr>
        <w:t xml:space="preserve"> </w:t>
      </w:r>
      <w:r w:rsidR="00556190" w:rsidRPr="00EC1CA1">
        <w:rPr>
          <w:rFonts w:ascii="Verdana" w:hAnsi="Verdana"/>
          <w:w w:val="90"/>
          <w:sz w:val="20"/>
          <w:szCs w:val="20"/>
          <w:lang w:eastAsia="en-US"/>
        </w:rPr>
        <w:t xml:space="preserve">podpisanie protokołu odbioru </w:t>
      </w:r>
      <w:r w:rsidRPr="00EC1CA1">
        <w:rPr>
          <w:rFonts w:ascii="Verdana" w:hAnsi="Verdana"/>
          <w:w w:val="90"/>
          <w:sz w:val="20"/>
          <w:szCs w:val="20"/>
          <w:lang w:eastAsia="en-US"/>
        </w:rPr>
        <w:t>Opracowania</w:t>
      </w:r>
      <w:r w:rsidR="00556190" w:rsidRPr="00EC1CA1">
        <w:rPr>
          <w:rFonts w:ascii="Verdana" w:hAnsi="Verdana"/>
          <w:w w:val="90"/>
          <w:sz w:val="20"/>
          <w:szCs w:val="20"/>
          <w:lang w:eastAsia="en-US"/>
        </w:rPr>
        <w:t xml:space="preserve"> przez Strony umowy bez wad istotnych.</w:t>
      </w:r>
    </w:p>
    <w:p w14:paraId="1825BEFD" w14:textId="77777777" w:rsidR="00D779A1" w:rsidRPr="00A74B15" w:rsidRDefault="00556190">
      <w:pPr>
        <w:pStyle w:val="Akapitzlist"/>
        <w:numPr>
          <w:ilvl w:val="0"/>
          <w:numId w:val="1"/>
        </w:numPr>
        <w:rPr>
          <w:rFonts w:ascii="Verdana" w:hAnsi="Verdana"/>
          <w:w w:val="90"/>
          <w:sz w:val="20"/>
          <w:szCs w:val="20"/>
        </w:rPr>
      </w:pPr>
      <w:r w:rsidRPr="00A74B15">
        <w:rPr>
          <w:rFonts w:ascii="Verdana" w:hAnsi="Verdana"/>
          <w:w w:val="90"/>
          <w:sz w:val="20"/>
          <w:szCs w:val="20"/>
          <w:lang w:eastAsia="en-US"/>
        </w:rPr>
        <w:t>Wykonawca oświadcza, że uwzględnił ryzyko wynagrodzenia ryczałtowego w swojej ofercie oraz wszelkie koszty wynikające z wymagań określonych w Umowie na podstawie własnych kalkulacji i szacunków, a w szczególności koszty pozyskania opinii, uzgodnień, konsultacji niezbędnych do poprawnego opracowania przedmiotu zamówienia</w:t>
      </w:r>
      <w:r w:rsidRPr="00A74B15">
        <w:rPr>
          <w:rFonts w:ascii="Verdana" w:hAnsi="Verdana"/>
          <w:sz w:val="20"/>
          <w:szCs w:val="20"/>
        </w:rPr>
        <w:t xml:space="preserve">. </w:t>
      </w:r>
      <w:r w:rsidRPr="00A74B15">
        <w:rPr>
          <w:rFonts w:ascii="Verdana" w:hAnsi="Verdana"/>
          <w:w w:val="90"/>
          <w:sz w:val="20"/>
          <w:szCs w:val="20"/>
        </w:rPr>
        <w:t>W przypadku zmiany przez władzę ustawodawczą procentowej stawki podatku VAT, określonej w ust. 1, kwoty brutto niefakturowanej części wynagrodzenia zostaną aneksem do niniejszej Umowy odpowiednio dostosowane.</w:t>
      </w:r>
    </w:p>
    <w:p w14:paraId="7B1CBF42" w14:textId="5F983934" w:rsidR="00D779A1" w:rsidRPr="00A74B15" w:rsidRDefault="00556190">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cs="Tahoma"/>
          <w:w w:val="90"/>
          <w:sz w:val="20"/>
          <w:szCs w:val="20"/>
          <w:lang w:eastAsia="pl-PL"/>
        </w:rPr>
      </w:pPr>
      <w:r w:rsidRPr="00A74B15">
        <w:rPr>
          <w:rFonts w:ascii="Verdana" w:hAnsi="Verdana" w:cs="Tahoma"/>
          <w:w w:val="90"/>
          <w:sz w:val="20"/>
          <w:szCs w:val="20"/>
        </w:rPr>
        <w:t xml:space="preserve">Należności z tytułu faktur będą płatne przelewem na konto Wykonawcy nr ____________________________________________ </w:t>
      </w:r>
    </w:p>
    <w:p w14:paraId="36E50FB4" w14:textId="7440A542" w:rsidR="00D779A1" w:rsidRPr="00A74B15" w:rsidRDefault="00556190">
      <w:pPr>
        <w:pStyle w:val="Akapitzlist"/>
        <w:numPr>
          <w:ilvl w:val="0"/>
          <w:numId w:val="1"/>
        </w:numPr>
        <w:spacing w:line="260" w:lineRule="atLeast"/>
        <w:rPr>
          <w:rFonts w:ascii="Verdana" w:hAnsi="Verdana" w:cs="Arial"/>
          <w:w w:val="90"/>
          <w:kern w:val="2"/>
          <w:sz w:val="20"/>
          <w:szCs w:val="20"/>
        </w:rPr>
      </w:pPr>
      <w:r w:rsidRPr="00A74B15">
        <w:rPr>
          <w:rFonts w:ascii="Verdana" w:hAnsi="Verdana" w:cs="Arial"/>
          <w:w w:val="90"/>
          <w:kern w:val="2"/>
          <w:sz w:val="20"/>
          <w:szCs w:val="20"/>
        </w:rPr>
        <w:t xml:space="preserve">Zmiana numeru konta, wskazanego w ust. </w:t>
      </w:r>
      <w:r w:rsidR="00861705">
        <w:rPr>
          <w:rFonts w:ascii="Verdana" w:hAnsi="Verdana" w:cs="Arial"/>
          <w:w w:val="90"/>
          <w:kern w:val="2"/>
          <w:sz w:val="20"/>
          <w:szCs w:val="20"/>
        </w:rPr>
        <w:t>5</w:t>
      </w:r>
      <w:r w:rsidR="00861705" w:rsidRPr="00A74B15">
        <w:rPr>
          <w:rFonts w:ascii="Verdana" w:hAnsi="Verdana" w:cs="Arial"/>
          <w:w w:val="90"/>
          <w:kern w:val="2"/>
          <w:sz w:val="20"/>
          <w:szCs w:val="20"/>
        </w:rPr>
        <w:t xml:space="preserve"> </w:t>
      </w:r>
      <w:r w:rsidRPr="00A74B15">
        <w:rPr>
          <w:rFonts w:ascii="Verdana" w:hAnsi="Verdana" w:cs="Arial"/>
          <w:w w:val="90"/>
          <w:kern w:val="2"/>
          <w:sz w:val="20"/>
          <w:szCs w:val="20"/>
        </w:rPr>
        <w:t xml:space="preserve">może zostać wprowadzona wyłącznie w formie Aneksu. </w:t>
      </w:r>
      <w:r w:rsidRPr="00A74B15">
        <w:rPr>
          <w:rFonts w:ascii="Verdana" w:hAnsi="Verdana"/>
          <w:w w:val="90"/>
          <w:sz w:val="20"/>
          <w:szCs w:val="20"/>
        </w:rPr>
        <w:t>Za datę zapłaty uważać się będzie dzień obciążenia rachunku bankowego Zamawiającego.</w:t>
      </w:r>
    </w:p>
    <w:p w14:paraId="0C985093" w14:textId="2F7FF8FE" w:rsidR="00D779A1" w:rsidRPr="00B07FE7" w:rsidRDefault="00556190" w:rsidP="00B07FE7">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w w:val="90"/>
          <w:sz w:val="20"/>
          <w:szCs w:val="20"/>
        </w:rPr>
      </w:pPr>
      <w:r w:rsidRPr="00A74B15">
        <w:rPr>
          <w:rFonts w:ascii="Verdana" w:hAnsi="Verdana"/>
          <w:w w:val="90"/>
          <w:sz w:val="20"/>
          <w:szCs w:val="20"/>
          <w:lang w:eastAsia="pl-PL"/>
        </w:rPr>
        <w:t>Wynagrodzenie, o którym mowa w ust. 1 obejmuje również wynagrodzenie za przeniesienie majątkowych praw autorskich do Opracowania i udzielenie zezwoleń, o których mowa w §</w:t>
      </w:r>
      <w:r w:rsidRPr="00A74B15">
        <w:rPr>
          <w:rFonts w:ascii="Verdana" w:hAnsi="Verdana"/>
          <w:b/>
          <w:w w:val="90"/>
          <w:sz w:val="20"/>
          <w:szCs w:val="20"/>
          <w:lang w:eastAsia="pl-PL"/>
        </w:rPr>
        <w:t xml:space="preserve"> </w:t>
      </w:r>
      <w:r w:rsidRPr="00A74B15">
        <w:rPr>
          <w:rFonts w:ascii="Verdana" w:hAnsi="Verdana"/>
          <w:w w:val="90"/>
          <w:sz w:val="20"/>
          <w:szCs w:val="20"/>
          <w:lang w:eastAsia="pl-PL"/>
        </w:rPr>
        <w:t xml:space="preserve">6 umowy. </w:t>
      </w:r>
    </w:p>
    <w:p w14:paraId="4A57C542" w14:textId="77777777" w:rsidR="00D779A1" w:rsidRPr="00A74B15" w:rsidRDefault="00D779A1">
      <w:pPr>
        <w:pStyle w:val="Akapitzlist"/>
        <w:spacing w:line="260" w:lineRule="atLeast"/>
        <w:rPr>
          <w:rFonts w:ascii="Verdana" w:hAnsi="Verdana"/>
          <w:w w:val="90"/>
          <w:sz w:val="20"/>
          <w:szCs w:val="20"/>
        </w:rPr>
      </w:pPr>
    </w:p>
    <w:p w14:paraId="2437551D" w14:textId="77777777" w:rsidR="00D779A1" w:rsidRPr="00A74B15" w:rsidRDefault="00556190">
      <w:pPr>
        <w:tabs>
          <w:tab w:val="left" w:pos="-2694"/>
        </w:tabs>
        <w:spacing w:line="260" w:lineRule="atLeast"/>
        <w:ind w:right="49"/>
        <w:jc w:val="center"/>
        <w:rPr>
          <w:rFonts w:ascii="Verdana" w:hAnsi="Verdana"/>
          <w:b/>
          <w:w w:val="90"/>
          <w:sz w:val="20"/>
          <w:szCs w:val="20"/>
          <w:lang w:eastAsia="pl-PL"/>
        </w:rPr>
      </w:pPr>
      <w:r w:rsidRPr="00A74B15">
        <w:rPr>
          <w:rFonts w:ascii="Verdana" w:hAnsi="Verdana"/>
          <w:b/>
          <w:w w:val="90"/>
          <w:sz w:val="20"/>
          <w:szCs w:val="20"/>
          <w:lang w:eastAsia="pl-PL"/>
        </w:rPr>
        <w:t>§ 4</w:t>
      </w:r>
    </w:p>
    <w:p w14:paraId="79C8EEBB" w14:textId="77777777" w:rsidR="00D779A1" w:rsidRPr="00A74B15" w:rsidRDefault="00556190">
      <w:pPr>
        <w:numPr>
          <w:ilvl w:val="0"/>
          <w:numId w:val="2"/>
        </w:numPr>
        <w:overflowPunct w:val="0"/>
        <w:jc w:val="both"/>
        <w:textAlignment w:val="baseline"/>
        <w:rPr>
          <w:rFonts w:ascii="Verdana" w:hAnsi="Verdana"/>
          <w:w w:val="90"/>
          <w:sz w:val="20"/>
          <w:szCs w:val="20"/>
          <w:lang w:eastAsia="pl-PL"/>
        </w:rPr>
      </w:pPr>
      <w:r w:rsidRPr="00A74B15">
        <w:rPr>
          <w:rFonts w:ascii="Verdana" w:hAnsi="Verdana"/>
          <w:w w:val="90"/>
          <w:sz w:val="20"/>
          <w:szCs w:val="20"/>
          <w:lang w:eastAsia="pl-PL"/>
        </w:rPr>
        <w:t>Wykonawca zobowiązuje się do współpracy z Zamawiającym i działania na jego rzecz w całym okresie realizacji Umowy.</w:t>
      </w:r>
    </w:p>
    <w:p w14:paraId="2C7B7ACA" w14:textId="2FFA2533" w:rsidR="00D779A1" w:rsidRPr="00A74B15" w:rsidRDefault="00556190">
      <w:pPr>
        <w:numPr>
          <w:ilvl w:val="0"/>
          <w:numId w:val="2"/>
        </w:numPr>
        <w:overflowPunct w:val="0"/>
        <w:jc w:val="both"/>
        <w:textAlignment w:val="baseline"/>
        <w:rPr>
          <w:rFonts w:ascii="Verdana" w:hAnsi="Verdana"/>
          <w:w w:val="90"/>
          <w:sz w:val="20"/>
          <w:szCs w:val="20"/>
          <w:lang w:eastAsia="pl-PL"/>
        </w:rPr>
      </w:pPr>
      <w:r w:rsidRPr="00A74B15">
        <w:rPr>
          <w:rFonts w:ascii="Verdana" w:hAnsi="Verdana"/>
          <w:w w:val="90"/>
          <w:sz w:val="20"/>
          <w:szCs w:val="20"/>
          <w:lang w:eastAsia="pl-PL"/>
        </w:rPr>
        <w:t>Wykonawca, z uwzględnieniem pozostałych obowiązków określonych w Umowie, zobowiązany jest w szczególności:</w:t>
      </w:r>
    </w:p>
    <w:p w14:paraId="18225ECB" w14:textId="77777777" w:rsidR="00D779A1" w:rsidRPr="00A74B15" w:rsidRDefault="00556190">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do udzielania wyjaśnień dotyczących dokumentacji i zawartych w niej rozwiązań;</w:t>
      </w:r>
    </w:p>
    <w:p w14:paraId="799B4931" w14:textId="6F10BF86" w:rsidR="00D779A1" w:rsidRPr="00A74B15" w:rsidRDefault="00556190">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do uwzględniania uwag i zastrzeżeń co do sporządzanego Opracowania Zamawiającego;</w:t>
      </w:r>
    </w:p>
    <w:p w14:paraId="5553C686" w14:textId="77777777" w:rsidR="00D779A1" w:rsidRPr="00A74B15" w:rsidRDefault="00556190">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niezwłocznie, pisemnie informować Zamawiającego o problemach lub okolicznościach mogących wpłynąć na jakość lub termin zakończenia przedmiotu Umowy;</w:t>
      </w:r>
    </w:p>
    <w:p w14:paraId="09F3E7E9" w14:textId="77777777" w:rsidR="00D779A1" w:rsidRPr="00A74B15" w:rsidRDefault="00556190">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przestrzegać praw autorskich i pokrewnych, patentów i licencji.</w:t>
      </w:r>
    </w:p>
    <w:p w14:paraId="6D149854" w14:textId="6D491967" w:rsidR="00D779A1" w:rsidRPr="00A74B15" w:rsidRDefault="00C84F64">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 xml:space="preserve">do </w:t>
      </w:r>
      <w:r w:rsidR="00556190" w:rsidRPr="00A74B15">
        <w:rPr>
          <w:rFonts w:ascii="Verdana" w:hAnsi="Verdana"/>
          <w:w w:val="90"/>
          <w:sz w:val="20"/>
          <w:szCs w:val="20"/>
        </w:rPr>
        <w:t>uzgodnienia wejścia na teren nieruchomości, na której będzie wykonywany przedmiot umowy oraz do pokrycia wszystkich wynikających z tego faktu ewentualnych roszczeń właścicieli posesji,</w:t>
      </w:r>
    </w:p>
    <w:p w14:paraId="4A24C1AE" w14:textId="28607EA1" w:rsidR="00D779A1" w:rsidRPr="00C2016B" w:rsidRDefault="003B3999">
      <w:pPr>
        <w:pStyle w:val="Akapitzlist"/>
        <w:numPr>
          <w:ilvl w:val="0"/>
          <w:numId w:val="5"/>
        </w:numPr>
        <w:overflowPunct w:val="0"/>
        <w:textAlignment w:val="baseline"/>
        <w:rPr>
          <w:rFonts w:ascii="Verdana" w:hAnsi="Verdana"/>
          <w:w w:val="90"/>
          <w:sz w:val="20"/>
          <w:szCs w:val="20"/>
        </w:rPr>
      </w:pPr>
      <w:r w:rsidRPr="00A74B15">
        <w:rPr>
          <w:rFonts w:ascii="Verdana" w:hAnsi="Verdana"/>
          <w:w w:val="90"/>
          <w:sz w:val="20"/>
          <w:szCs w:val="20"/>
        </w:rPr>
        <w:t xml:space="preserve">w ramach udzielonej gwarancji, o której mowa w </w:t>
      </w:r>
      <w:r w:rsidRPr="00B07FE7">
        <w:rPr>
          <w:rFonts w:ascii="Verdana" w:hAnsi="Verdana"/>
          <w:w w:val="90"/>
          <w:sz w:val="20"/>
          <w:szCs w:val="20"/>
        </w:rPr>
        <w:t>§ 7</w:t>
      </w:r>
      <w:r w:rsidRPr="00A74B15">
        <w:rPr>
          <w:rFonts w:ascii="Verdana" w:hAnsi="Verdana"/>
          <w:b/>
          <w:w w:val="90"/>
          <w:sz w:val="20"/>
          <w:szCs w:val="20"/>
        </w:rPr>
        <w:t xml:space="preserve"> </w:t>
      </w:r>
      <w:r w:rsidR="00556190" w:rsidRPr="00A74B15">
        <w:rPr>
          <w:rFonts w:ascii="Verdana" w:hAnsi="Verdana"/>
          <w:w w:val="90"/>
          <w:sz w:val="20"/>
          <w:szCs w:val="20"/>
        </w:rPr>
        <w:t xml:space="preserve">po przekazaniu Opracowania przez Zamawiającego do właściwego organu administracji, w razie potrzeby przygotowania odpowiedzi na pytania oraz wyjaśnienia i wprowadzenia ewentualnych zmian, których konieczność będzie wynikać z </w:t>
      </w:r>
      <w:r w:rsidR="00556190" w:rsidRPr="00C2016B">
        <w:rPr>
          <w:rFonts w:ascii="Verdana" w:hAnsi="Verdana"/>
          <w:w w:val="90"/>
          <w:sz w:val="20"/>
          <w:szCs w:val="20"/>
        </w:rPr>
        <w:t>zadawanych pytań i udzielanych odpowiedzi, w terminie wyznaczonym przez Zamawiającego lub organ.</w:t>
      </w:r>
    </w:p>
    <w:p w14:paraId="18C79A3E" w14:textId="6E84DFB3" w:rsidR="00D779A1" w:rsidRPr="00743344" w:rsidRDefault="00556190" w:rsidP="00B07FE7">
      <w:pPr>
        <w:numPr>
          <w:ilvl w:val="0"/>
          <w:numId w:val="2"/>
        </w:numPr>
        <w:overflowPunct w:val="0"/>
        <w:jc w:val="both"/>
        <w:textAlignment w:val="baseline"/>
        <w:rPr>
          <w:rFonts w:ascii="Verdana" w:hAnsi="Verdana"/>
          <w:w w:val="90"/>
          <w:sz w:val="20"/>
          <w:szCs w:val="20"/>
          <w:lang w:eastAsia="pl-PL"/>
        </w:rPr>
      </w:pPr>
      <w:r w:rsidRPr="00743344">
        <w:rPr>
          <w:rFonts w:ascii="Verdana" w:hAnsi="Verdana"/>
          <w:w w:val="90"/>
          <w:sz w:val="20"/>
          <w:szCs w:val="20"/>
          <w:lang w:eastAsia="pl-PL"/>
        </w:rPr>
        <w:t xml:space="preserve">Przy wykonywaniu Opracowania Wykonawca zobowiązany jest wykorzystywać </w:t>
      </w:r>
      <w:r w:rsidR="00057C4C" w:rsidRPr="00A74B15">
        <w:rPr>
          <w:rFonts w:ascii="Verdana" w:hAnsi="Verdana"/>
          <w:w w:val="90"/>
          <w:sz w:val="20"/>
          <w:szCs w:val="20"/>
          <w:lang w:eastAsia="pl-PL"/>
        </w:rPr>
        <w:t>wyt</w:t>
      </w:r>
      <w:r w:rsidRPr="00B07FE7">
        <w:rPr>
          <w:rFonts w:ascii="Verdana" w:hAnsi="Verdana"/>
          <w:w w:val="90"/>
          <w:sz w:val="20"/>
          <w:szCs w:val="20"/>
          <w:lang w:eastAsia="pl-PL"/>
        </w:rPr>
        <w:t>yczne</w:t>
      </w:r>
      <w:r w:rsidRPr="00743344">
        <w:rPr>
          <w:rFonts w:ascii="Verdana" w:hAnsi="Verdana"/>
          <w:w w:val="90"/>
          <w:sz w:val="20"/>
          <w:szCs w:val="20"/>
          <w:lang w:eastAsia="pl-PL"/>
        </w:rPr>
        <w:t xml:space="preserve"> </w:t>
      </w:r>
      <w:r w:rsidR="00057C4C" w:rsidRPr="00743344">
        <w:rPr>
          <w:rFonts w:ascii="Verdana" w:hAnsi="Verdana"/>
          <w:w w:val="90"/>
          <w:sz w:val="20"/>
          <w:szCs w:val="20"/>
          <w:lang w:eastAsia="pl-PL"/>
        </w:rPr>
        <w:t xml:space="preserve">Zamawiającego </w:t>
      </w:r>
      <w:r w:rsidRPr="00743344">
        <w:rPr>
          <w:rFonts w:ascii="Verdana" w:hAnsi="Verdana"/>
          <w:w w:val="90"/>
          <w:sz w:val="20"/>
          <w:szCs w:val="20"/>
          <w:lang w:eastAsia="pl-PL"/>
        </w:rPr>
        <w:t>przedstawione w Opisie przedmiotu zamówienia</w:t>
      </w:r>
      <w:r w:rsidR="00057C4C" w:rsidRPr="00743344">
        <w:rPr>
          <w:rFonts w:ascii="Verdana" w:hAnsi="Verdana"/>
          <w:w w:val="90"/>
          <w:sz w:val="20"/>
          <w:szCs w:val="20"/>
          <w:lang w:eastAsia="pl-PL"/>
        </w:rPr>
        <w:t>.</w:t>
      </w:r>
      <w:r w:rsidRPr="00743344">
        <w:rPr>
          <w:rFonts w:ascii="Verdana" w:hAnsi="Verdana"/>
          <w:w w:val="90"/>
          <w:sz w:val="20"/>
          <w:szCs w:val="20"/>
          <w:lang w:eastAsia="pl-PL"/>
        </w:rPr>
        <w:t xml:space="preserve"> </w:t>
      </w:r>
    </w:p>
    <w:p w14:paraId="3C74EBCE" w14:textId="2099CE5A" w:rsidR="00D779A1" w:rsidRPr="00B07FE7" w:rsidRDefault="00556190" w:rsidP="00B07FE7">
      <w:pPr>
        <w:numPr>
          <w:ilvl w:val="0"/>
          <w:numId w:val="2"/>
        </w:numPr>
        <w:overflowPunct w:val="0"/>
        <w:jc w:val="both"/>
        <w:textAlignment w:val="baseline"/>
        <w:rPr>
          <w:rFonts w:ascii="Verdana" w:hAnsi="Verdana"/>
          <w:sz w:val="20"/>
          <w:szCs w:val="20"/>
        </w:rPr>
      </w:pPr>
      <w:r w:rsidRPr="00B07FE7">
        <w:rPr>
          <w:rFonts w:ascii="Verdana" w:hAnsi="Verdana"/>
          <w:w w:val="90"/>
          <w:sz w:val="20"/>
          <w:szCs w:val="20"/>
        </w:rPr>
        <w:t xml:space="preserve">Zatrudnienie przez Wykonawcę Podwykonawców wymaga zaakceptowania przez Zamawiającego. Zakres prac do podzlecenia nie może wykraczać poza zakres przedmiotu umowy. Wykonawca przedstawi Zamawiającemu propozycję zatrudnienia któregokolwiek Podwykonawcy nie później niż 7 dni przed jego planowanym zatrudnieniem. Zamawiający zaakceptuje Podwykonawcę tylko wtedy, gdy kwalifikacje i doświadczenie Podwykonawcy będzie odpowiednie do zakresu prac przewidzianych do podzlecenia. Zamawiający jest uprawniony do odrzucenia propozycji Podwykonawcy w terminie 7 dni </w:t>
      </w:r>
      <w:r w:rsidRPr="00B07FE7">
        <w:rPr>
          <w:rFonts w:ascii="Verdana" w:hAnsi="Verdana"/>
          <w:w w:val="90"/>
          <w:sz w:val="20"/>
          <w:szCs w:val="20"/>
        </w:rPr>
        <w:lastRenderedPageBreak/>
        <w:t xml:space="preserve">od dnia otrzymania propozycji; brak odpowiedzi Zamawiającego na propozycję Podwykonawcy w założonym terminie uznaje się za wyrażenie zgody na Podwykonawcę. </w:t>
      </w:r>
    </w:p>
    <w:p w14:paraId="6C8708E9" w14:textId="6AFE7D88" w:rsidR="00D779A1" w:rsidRPr="00C2016B" w:rsidRDefault="00556190" w:rsidP="00B07FE7">
      <w:pPr>
        <w:numPr>
          <w:ilvl w:val="0"/>
          <w:numId w:val="2"/>
        </w:numPr>
        <w:overflowPunct w:val="0"/>
        <w:jc w:val="both"/>
        <w:textAlignment w:val="baseline"/>
        <w:rPr>
          <w:rFonts w:ascii="Verdana" w:hAnsi="Verdana"/>
          <w:w w:val="90"/>
          <w:sz w:val="20"/>
          <w:szCs w:val="20"/>
          <w:lang w:eastAsia="pl-PL"/>
        </w:rPr>
      </w:pPr>
      <w:r w:rsidRPr="00A74B15">
        <w:rPr>
          <w:rFonts w:ascii="Verdana" w:hAnsi="Verdana"/>
          <w:w w:val="90"/>
          <w:sz w:val="20"/>
          <w:szCs w:val="20"/>
        </w:rPr>
        <w:t>Wykonawca odpowiada za działania i zaniechania Podwykonawców jak za własne. Wykonawca zapewnia, że Podwykonawcy będą przestrzegać wszelkich postanowień Umowy.</w:t>
      </w:r>
    </w:p>
    <w:p w14:paraId="136DD300" w14:textId="6AE6027A" w:rsidR="00D779A1" w:rsidRPr="00A74B15" w:rsidRDefault="00556190" w:rsidP="00B07FE7">
      <w:pPr>
        <w:numPr>
          <w:ilvl w:val="0"/>
          <w:numId w:val="2"/>
        </w:numPr>
        <w:overflowPunct w:val="0"/>
        <w:jc w:val="both"/>
        <w:textAlignment w:val="baseline"/>
        <w:rPr>
          <w:rFonts w:ascii="Verdana" w:hAnsi="Verdana"/>
          <w:w w:val="90"/>
          <w:sz w:val="20"/>
          <w:szCs w:val="20"/>
          <w:lang w:eastAsia="pl-PL"/>
        </w:rPr>
      </w:pPr>
      <w:r w:rsidRPr="00A74B15">
        <w:rPr>
          <w:rFonts w:ascii="Verdana" w:hAnsi="Verdana"/>
          <w:w w:val="90"/>
          <w:sz w:val="20"/>
          <w:szCs w:val="20"/>
        </w:rPr>
        <w:t>Zamawiający nie odpowiada za jakiekolwiek zobowiązania Wykonawcy wobec Podwykonawców, jak również za zobowiązania Podwykonawców wobec osób trzecich.</w:t>
      </w:r>
    </w:p>
    <w:p w14:paraId="77446051" w14:textId="77777777" w:rsidR="00D779A1" w:rsidRPr="00A74B15" w:rsidRDefault="00D779A1">
      <w:pPr>
        <w:overflowPunct w:val="0"/>
        <w:jc w:val="both"/>
        <w:textAlignment w:val="baseline"/>
        <w:rPr>
          <w:rFonts w:ascii="Verdana" w:hAnsi="Verdana"/>
          <w:w w:val="90"/>
          <w:sz w:val="20"/>
          <w:szCs w:val="20"/>
        </w:rPr>
      </w:pPr>
    </w:p>
    <w:p w14:paraId="153001E8" w14:textId="77777777" w:rsidR="00D779A1" w:rsidRPr="00A74B15" w:rsidRDefault="00556190">
      <w:pPr>
        <w:spacing w:line="260" w:lineRule="atLeast"/>
        <w:jc w:val="center"/>
        <w:rPr>
          <w:rFonts w:ascii="Verdana" w:hAnsi="Verdana"/>
          <w:b/>
          <w:w w:val="90"/>
          <w:sz w:val="20"/>
          <w:szCs w:val="20"/>
          <w:lang w:eastAsia="pl-PL"/>
        </w:rPr>
      </w:pPr>
      <w:r w:rsidRPr="00A74B15">
        <w:rPr>
          <w:rFonts w:ascii="Verdana" w:hAnsi="Verdana"/>
          <w:b/>
          <w:w w:val="90"/>
          <w:sz w:val="20"/>
          <w:szCs w:val="20"/>
          <w:lang w:eastAsia="pl-PL"/>
        </w:rPr>
        <w:t>§ 5</w:t>
      </w:r>
    </w:p>
    <w:p w14:paraId="6DC5EC22" w14:textId="77777777" w:rsidR="00D779A1" w:rsidRPr="00A74B15" w:rsidRDefault="00D779A1">
      <w:pPr>
        <w:overflowPunct w:val="0"/>
        <w:jc w:val="both"/>
        <w:textAlignment w:val="baseline"/>
        <w:rPr>
          <w:rFonts w:ascii="Verdana" w:hAnsi="Verdana"/>
          <w:w w:val="90"/>
          <w:sz w:val="20"/>
          <w:szCs w:val="20"/>
          <w:lang w:eastAsia="pl-PL"/>
        </w:rPr>
      </w:pPr>
    </w:p>
    <w:p w14:paraId="5D00BFCC" w14:textId="77777777" w:rsidR="00D779A1" w:rsidRPr="00A74B15" w:rsidRDefault="00556190">
      <w:pPr>
        <w:numPr>
          <w:ilvl w:val="0"/>
          <w:numId w:val="12"/>
        </w:numPr>
        <w:overflowPunct w:val="0"/>
        <w:jc w:val="both"/>
        <w:textAlignment w:val="baseline"/>
        <w:rPr>
          <w:rFonts w:ascii="Verdana" w:hAnsi="Verdana"/>
          <w:w w:val="90"/>
          <w:sz w:val="20"/>
          <w:szCs w:val="20"/>
        </w:rPr>
      </w:pPr>
      <w:r w:rsidRPr="00A74B15">
        <w:rPr>
          <w:rFonts w:ascii="Verdana" w:hAnsi="Verdana"/>
          <w:w w:val="90"/>
          <w:sz w:val="20"/>
          <w:szCs w:val="20"/>
        </w:rPr>
        <w:t xml:space="preserve">Zamawiający będzie sprawował nadzór i kontrolę nad przebiegiem realizacji przedmiotu umowy przez Wykonawcę. Osobami wyznaczonymi do kontaktów ze strony Zamawiającego jest: </w:t>
      </w:r>
      <w:r w:rsidRPr="00A74B15">
        <w:rPr>
          <w:rFonts w:ascii="Verdana" w:hAnsi="Verdana"/>
          <w:w w:val="90"/>
          <w:sz w:val="20"/>
          <w:szCs w:val="20"/>
        </w:rPr>
        <w:br/>
        <w:t>p. _______________________</w:t>
      </w:r>
    </w:p>
    <w:p w14:paraId="00CAE13C" w14:textId="77777777" w:rsidR="00D779A1" w:rsidRPr="00A74B15" w:rsidRDefault="00556190">
      <w:pPr>
        <w:spacing w:line="276" w:lineRule="auto"/>
        <w:ind w:left="284" w:hanging="284"/>
        <w:jc w:val="both"/>
        <w:rPr>
          <w:rFonts w:ascii="Verdana" w:hAnsi="Verdana"/>
          <w:w w:val="90"/>
          <w:sz w:val="20"/>
          <w:szCs w:val="20"/>
        </w:rPr>
      </w:pPr>
      <w:r w:rsidRPr="00A74B15">
        <w:rPr>
          <w:rFonts w:ascii="Verdana" w:hAnsi="Verdana"/>
          <w:sz w:val="20"/>
          <w:szCs w:val="20"/>
          <w:lang w:eastAsia="ar-SA"/>
        </w:rPr>
        <w:t>2.</w:t>
      </w:r>
      <w:r w:rsidRPr="00A74B15">
        <w:rPr>
          <w:rFonts w:ascii="Verdana" w:hAnsi="Verdana"/>
          <w:sz w:val="20"/>
          <w:szCs w:val="20"/>
          <w:lang w:eastAsia="ar-SA"/>
        </w:rPr>
        <w:tab/>
      </w:r>
      <w:r w:rsidRPr="00A74B15">
        <w:rPr>
          <w:rFonts w:ascii="Verdana" w:hAnsi="Verdana"/>
          <w:w w:val="90"/>
          <w:sz w:val="20"/>
          <w:szCs w:val="20"/>
        </w:rPr>
        <w:t>Zamawiający zastrzega sobie prawo zmiany osoby wskazanej w ust. 1. O dokonaniu zmiany Zamawiający powiadomi Wykonawcę na piśmie/faksem.</w:t>
      </w:r>
    </w:p>
    <w:p w14:paraId="022F7266" w14:textId="12AD4B76" w:rsidR="00D779A1" w:rsidRPr="00A74B15" w:rsidRDefault="00556190">
      <w:pPr>
        <w:spacing w:line="276" w:lineRule="auto"/>
        <w:ind w:left="284" w:hanging="284"/>
        <w:jc w:val="both"/>
        <w:rPr>
          <w:rFonts w:ascii="Verdana" w:hAnsi="Verdana"/>
          <w:w w:val="90"/>
          <w:sz w:val="20"/>
          <w:szCs w:val="20"/>
        </w:rPr>
      </w:pPr>
      <w:r w:rsidRPr="00A74B15">
        <w:rPr>
          <w:rFonts w:ascii="Verdana" w:hAnsi="Verdana"/>
          <w:sz w:val="20"/>
          <w:szCs w:val="20"/>
          <w:lang w:eastAsia="ar-SA"/>
        </w:rPr>
        <w:t xml:space="preserve">3. </w:t>
      </w:r>
      <w:r w:rsidR="00C84F64" w:rsidRPr="00A74B15">
        <w:rPr>
          <w:rFonts w:ascii="Verdana" w:hAnsi="Verdana"/>
          <w:w w:val="90"/>
          <w:sz w:val="20"/>
          <w:szCs w:val="20"/>
          <w:lang w:eastAsia="ar-SA"/>
        </w:rPr>
        <w:t>Osobą</w:t>
      </w:r>
      <w:r w:rsidRPr="00A74B15">
        <w:rPr>
          <w:rFonts w:ascii="Verdana" w:hAnsi="Verdana"/>
          <w:w w:val="90"/>
          <w:sz w:val="20"/>
          <w:szCs w:val="20"/>
        </w:rPr>
        <w:t xml:space="preserve"> wyznaczon</w:t>
      </w:r>
      <w:r w:rsidR="00C84F64" w:rsidRPr="00A74B15">
        <w:rPr>
          <w:rFonts w:ascii="Verdana" w:hAnsi="Verdana"/>
          <w:w w:val="90"/>
          <w:sz w:val="20"/>
          <w:szCs w:val="20"/>
        </w:rPr>
        <w:t>ą</w:t>
      </w:r>
      <w:r w:rsidRPr="00A74B15">
        <w:rPr>
          <w:rFonts w:ascii="Verdana" w:hAnsi="Verdana"/>
          <w:w w:val="90"/>
          <w:sz w:val="20"/>
          <w:szCs w:val="20"/>
        </w:rPr>
        <w:t xml:space="preserve"> do kontaktów ze strony Wykonawcy jest: p. _____________</w:t>
      </w:r>
      <w:r w:rsidR="00C84F64" w:rsidRPr="00A74B15">
        <w:rPr>
          <w:rFonts w:ascii="Verdana" w:hAnsi="Verdana"/>
          <w:w w:val="90"/>
          <w:sz w:val="20"/>
          <w:szCs w:val="20"/>
        </w:rPr>
        <w:t>_______________</w:t>
      </w:r>
      <w:r w:rsidRPr="00A74B15">
        <w:rPr>
          <w:rFonts w:ascii="Verdana" w:hAnsi="Verdana"/>
          <w:w w:val="90"/>
          <w:sz w:val="20"/>
          <w:szCs w:val="20"/>
        </w:rPr>
        <w:t>____, tel.: _______</w:t>
      </w:r>
      <w:r w:rsidR="00A74B15" w:rsidRPr="00A74B15">
        <w:rPr>
          <w:rFonts w:ascii="Verdana" w:hAnsi="Verdana"/>
          <w:w w:val="90"/>
          <w:sz w:val="20"/>
          <w:szCs w:val="20"/>
        </w:rPr>
        <w:t>__________</w:t>
      </w:r>
      <w:r w:rsidRPr="00A74B15">
        <w:rPr>
          <w:rFonts w:ascii="Verdana" w:hAnsi="Verdana"/>
          <w:w w:val="90"/>
          <w:sz w:val="20"/>
          <w:szCs w:val="20"/>
        </w:rPr>
        <w:t>_____, faks: _______________, email: _______________________.</w:t>
      </w:r>
    </w:p>
    <w:p w14:paraId="71445DFD" w14:textId="77777777" w:rsidR="00D779A1" w:rsidRPr="00A74B15" w:rsidRDefault="00556190">
      <w:pPr>
        <w:spacing w:line="276" w:lineRule="auto"/>
        <w:ind w:left="284" w:hanging="284"/>
        <w:jc w:val="both"/>
        <w:rPr>
          <w:rFonts w:ascii="Verdana" w:hAnsi="Verdana"/>
          <w:w w:val="90"/>
          <w:sz w:val="20"/>
          <w:szCs w:val="20"/>
        </w:rPr>
      </w:pPr>
      <w:r w:rsidRPr="00A74B15">
        <w:rPr>
          <w:rFonts w:ascii="Verdana" w:hAnsi="Verdana"/>
          <w:sz w:val="20"/>
          <w:szCs w:val="20"/>
          <w:lang w:eastAsia="ar-SA"/>
        </w:rPr>
        <w:t xml:space="preserve">4. </w:t>
      </w:r>
      <w:r w:rsidRPr="00A74B15">
        <w:rPr>
          <w:rFonts w:ascii="Verdana" w:hAnsi="Verdana"/>
          <w:w w:val="90"/>
          <w:sz w:val="20"/>
          <w:szCs w:val="20"/>
        </w:rPr>
        <w:t xml:space="preserve">Zmiana osoby, o której mowa w ust. 3 wymaga pisemnego powiadomienia Zamawiającego na 3 dni przed dokonaniem zmiany. </w:t>
      </w:r>
    </w:p>
    <w:p w14:paraId="66D69B51" w14:textId="77777777" w:rsidR="00D779A1" w:rsidRPr="00A74B15" w:rsidRDefault="00D779A1">
      <w:pPr>
        <w:overflowPunct w:val="0"/>
        <w:jc w:val="both"/>
        <w:textAlignment w:val="baseline"/>
        <w:rPr>
          <w:rFonts w:ascii="Verdana" w:hAnsi="Verdana"/>
          <w:w w:val="90"/>
          <w:sz w:val="20"/>
          <w:szCs w:val="20"/>
          <w:lang w:eastAsia="pl-PL"/>
        </w:rPr>
      </w:pPr>
    </w:p>
    <w:p w14:paraId="52117360" w14:textId="77777777" w:rsidR="00D779A1" w:rsidRPr="00A74B15" w:rsidRDefault="00556190">
      <w:pPr>
        <w:spacing w:line="260" w:lineRule="atLeast"/>
        <w:jc w:val="center"/>
        <w:rPr>
          <w:rFonts w:ascii="Verdana" w:hAnsi="Verdana"/>
          <w:b/>
          <w:w w:val="90"/>
          <w:sz w:val="20"/>
          <w:szCs w:val="20"/>
          <w:lang w:eastAsia="pl-PL"/>
        </w:rPr>
      </w:pPr>
      <w:r w:rsidRPr="00A74B15">
        <w:rPr>
          <w:rFonts w:ascii="Verdana" w:hAnsi="Verdana"/>
          <w:b/>
          <w:w w:val="90"/>
          <w:sz w:val="20"/>
          <w:szCs w:val="20"/>
          <w:lang w:eastAsia="pl-PL"/>
        </w:rPr>
        <w:t>§ 6</w:t>
      </w:r>
    </w:p>
    <w:p w14:paraId="02841ADF" w14:textId="77777777" w:rsidR="00D779A1" w:rsidRPr="00A74B15" w:rsidRDefault="00556190">
      <w:pPr>
        <w:numPr>
          <w:ilvl w:val="0"/>
          <w:numId w:val="39"/>
        </w:numPr>
        <w:spacing w:line="260" w:lineRule="atLeast"/>
        <w:ind w:left="426" w:hanging="426"/>
        <w:jc w:val="both"/>
        <w:rPr>
          <w:rFonts w:ascii="Verdana" w:hAnsi="Verdana" w:cs="TTE1771BD8t00"/>
          <w:w w:val="90"/>
          <w:sz w:val="20"/>
          <w:szCs w:val="20"/>
          <w:lang w:eastAsia="pl-PL"/>
        </w:rPr>
      </w:pPr>
      <w:r w:rsidRPr="00A74B15">
        <w:rPr>
          <w:rFonts w:ascii="Verdana" w:hAnsi="Verdana" w:cs="TTE1771BD8t00"/>
          <w:w w:val="90"/>
          <w:sz w:val="20"/>
          <w:szCs w:val="20"/>
          <w:lang w:eastAsia="pl-PL"/>
        </w:rPr>
        <w:t>W ramach wynagrodzenia Wykonawca:</w:t>
      </w:r>
    </w:p>
    <w:p w14:paraId="21078D31" w14:textId="4F0B470F" w:rsidR="00D779A1" w:rsidRPr="00A74B15" w:rsidRDefault="00556190">
      <w:pPr>
        <w:numPr>
          <w:ilvl w:val="0"/>
          <w:numId w:val="40"/>
        </w:numPr>
        <w:shd w:val="clear" w:color="auto" w:fill="FFFFFF"/>
        <w:tabs>
          <w:tab w:val="left" w:pos="567"/>
          <w:tab w:val="left" w:pos="709"/>
        </w:tabs>
        <w:spacing w:line="260" w:lineRule="atLeast"/>
        <w:ind w:left="567" w:hanging="141"/>
        <w:jc w:val="both"/>
        <w:rPr>
          <w:rFonts w:ascii="Verdana" w:hAnsi="Verdana"/>
          <w:w w:val="90"/>
          <w:sz w:val="20"/>
          <w:szCs w:val="20"/>
          <w:lang w:eastAsia="pl-PL"/>
        </w:rPr>
      </w:pPr>
      <w:r w:rsidRPr="00A74B15">
        <w:rPr>
          <w:rFonts w:ascii="Verdana" w:hAnsi="Verdana"/>
          <w:w w:val="90"/>
          <w:sz w:val="20"/>
          <w:szCs w:val="20"/>
          <w:lang w:eastAsia="pl-PL"/>
        </w:rPr>
        <w:t xml:space="preserve">przenosi na Zamawiającego autorskie prawa majątkowe do wszystkich utworów w rozumieniu ustawy o Prawie autorskim i prawach pokrewnych wytworzonych w trakcie realizacji przedmiotu Umowy, </w:t>
      </w:r>
      <w:r w:rsidRPr="00B07FE7">
        <w:rPr>
          <w:rFonts w:ascii="Verdana" w:hAnsi="Verdana"/>
          <w:bCs/>
          <w:w w:val="90"/>
          <w:sz w:val="20"/>
          <w:szCs w:val="20"/>
          <w:lang w:eastAsia="pl-PL"/>
        </w:rPr>
        <w:t xml:space="preserve">a  w szczególności: </w:t>
      </w:r>
      <w:r w:rsidRPr="00B07FE7">
        <w:rPr>
          <w:rFonts w:ascii="Verdana" w:hAnsi="Verdana"/>
          <w:bCs/>
          <w:w w:val="90"/>
          <w:sz w:val="20"/>
          <w:szCs w:val="20"/>
          <w:lang w:eastAsia="ar-SA"/>
        </w:rPr>
        <w:t>raporty, mapy, wykresy, rysunki, plany, dane statystyczne, ekspertyzy, obliczenia i inne dokumenty powstałe przy realizacji Umowy oraz broszury, zwan</w:t>
      </w:r>
      <w:r w:rsidR="008C110B" w:rsidRPr="00A74B15">
        <w:rPr>
          <w:rFonts w:ascii="Verdana" w:hAnsi="Verdana"/>
          <w:bCs/>
          <w:w w:val="90"/>
          <w:sz w:val="20"/>
          <w:szCs w:val="20"/>
          <w:lang w:eastAsia="ar-SA"/>
        </w:rPr>
        <w:t>e</w:t>
      </w:r>
      <w:r w:rsidRPr="00B07FE7">
        <w:rPr>
          <w:rFonts w:ascii="Verdana" w:hAnsi="Verdana"/>
          <w:bCs/>
          <w:w w:val="90"/>
          <w:sz w:val="20"/>
          <w:szCs w:val="20"/>
          <w:lang w:eastAsia="ar-SA"/>
        </w:rPr>
        <w:t xml:space="preserve"> dalej „utworami”</w:t>
      </w:r>
      <w:r w:rsidRPr="00A74B15">
        <w:rPr>
          <w:rFonts w:ascii="Verdana" w:hAnsi="Verdana"/>
          <w:w w:val="90"/>
          <w:sz w:val="20"/>
          <w:szCs w:val="20"/>
          <w:lang w:eastAsia="ar-SA"/>
        </w:rPr>
        <w:t>;</w:t>
      </w:r>
    </w:p>
    <w:p w14:paraId="39C062C6" w14:textId="774BC7F8" w:rsidR="00D779A1" w:rsidRPr="00A74B15" w:rsidRDefault="00556190">
      <w:pPr>
        <w:numPr>
          <w:ilvl w:val="0"/>
          <w:numId w:val="41"/>
        </w:numPr>
        <w:shd w:val="clear" w:color="auto" w:fill="FFFFFF"/>
        <w:tabs>
          <w:tab w:val="left" w:pos="567"/>
          <w:tab w:val="left" w:pos="709"/>
        </w:tabs>
        <w:spacing w:line="260" w:lineRule="atLeast"/>
        <w:ind w:left="567" w:hanging="141"/>
        <w:jc w:val="both"/>
        <w:rPr>
          <w:rFonts w:ascii="Verdana" w:hAnsi="Verdana"/>
          <w:w w:val="90"/>
          <w:sz w:val="20"/>
          <w:szCs w:val="20"/>
          <w:lang w:eastAsia="pl-PL"/>
        </w:rPr>
      </w:pPr>
      <w:r w:rsidRPr="00C2016B">
        <w:rPr>
          <w:rFonts w:ascii="Verdana" w:hAnsi="Verdana"/>
          <w:w w:val="90"/>
          <w:sz w:val="20"/>
          <w:szCs w:val="20"/>
          <w:lang w:eastAsia="pl-PL"/>
        </w:rPr>
        <w:t xml:space="preserve">zezwala Zamawiającemu na korzystanie z opracowań utworów oraz ich przeróbek, a także na rozporządzanie tymi opracowaniami wraz z przeróbkami – tj. udziela Zamawiającemu </w:t>
      </w:r>
      <w:r w:rsidRPr="00C2016B">
        <w:rPr>
          <w:rFonts w:ascii="Verdana" w:hAnsi="Verdana"/>
          <w:w w:val="90"/>
          <w:sz w:val="20"/>
          <w:szCs w:val="20"/>
          <w:lang w:eastAsia="ar-SA"/>
        </w:rPr>
        <w:t>oraz wskazan</w:t>
      </w:r>
      <w:r w:rsidR="005B4E89" w:rsidRPr="00A74B15">
        <w:rPr>
          <w:rFonts w:ascii="Verdana" w:hAnsi="Verdana"/>
          <w:w w:val="90"/>
          <w:sz w:val="20"/>
          <w:szCs w:val="20"/>
          <w:lang w:eastAsia="ar-SA"/>
        </w:rPr>
        <w:t>ej</w:t>
      </w:r>
      <w:r w:rsidRPr="00A74B15">
        <w:rPr>
          <w:rFonts w:ascii="Verdana" w:hAnsi="Verdana"/>
          <w:w w:val="90"/>
          <w:sz w:val="20"/>
          <w:szCs w:val="20"/>
          <w:lang w:eastAsia="ar-SA"/>
        </w:rPr>
        <w:t xml:space="preserve"> przez niego osob</w:t>
      </w:r>
      <w:r w:rsidR="005B4E89" w:rsidRPr="00A74B15">
        <w:rPr>
          <w:rFonts w:ascii="Verdana" w:hAnsi="Verdana"/>
          <w:w w:val="90"/>
          <w:sz w:val="20"/>
          <w:szCs w:val="20"/>
          <w:lang w:eastAsia="ar-SA"/>
        </w:rPr>
        <w:t>ie</w:t>
      </w:r>
      <w:r w:rsidRPr="00A74B15">
        <w:rPr>
          <w:rFonts w:ascii="Verdana" w:hAnsi="Verdana"/>
          <w:w w:val="90"/>
          <w:sz w:val="20"/>
          <w:szCs w:val="20"/>
          <w:lang w:eastAsia="ar-SA"/>
        </w:rPr>
        <w:t xml:space="preserve"> trzeci</w:t>
      </w:r>
      <w:r w:rsidR="005B4E89" w:rsidRPr="00A74B15">
        <w:rPr>
          <w:rFonts w:ascii="Verdana" w:hAnsi="Verdana"/>
          <w:w w:val="90"/>
          <w:sz w:val="20"/>
          <w:szCs w:val="20"/>
          <w:lang w:eastAsia="ar-SA"/>
        </w:rPr>
        <w:t>ej</w:t>
      </w:r>
      <w:r w:rsidRPr="00A74B15">
        <w:rPr>
          <w:rFonts w:ascii="Verdana" w:hAnsi="Verdana"/>
          <w:w w:val="90"/>
          <w:sz w:val="20"/>
          <w:szCs w:val="20"/>
          <w:lang w:eastAsia="ar-SA"/>
        </w:rPr>
        <w:t xml:space="preserve">  zgody na wykonywanie i korzystanie praw zależnych, na polach eksploatacji wskazanych w ust. 2.</w:t>
      </w:r>
    </w:p>
    <w:p w14:paraId="4990656B" w14:textId="4EFB7DEF" w:rsidR="00C67676" w:rsidRPr="00B07FE7" w:rsidRDefault="00556190" w:rsidP="007C7982">
      <w:pPr>
        <w:numPr>
          <w:ilvl w:val="0"/>
          <w:numId w:val="39"/>
        </w:numPr>
        <w:spacing w:line="260" w:lineRule="atLeast"/>
        <w:jc w:val="both"/>
        <w:rPr>
          <w:rFonts w:ascii="Verdana" w:hAnsi="Verdana"/>
          <w:sz w:val="20"/>
          <w:szCs w:val="20"/>
        </w:rPr>
      </w:pPr>
      <w:r w:rsidRPr="00A74B15">
        <w:rPr>
          <w:rFonts w:ascii="Verdana" w:hAnsi="Verdana" w:cs="TTE1771BD8t00"/>
          <w:w w:val="90"/>
          <w:sz w:val="20"/>
          <w:szCs w:val="20"/>
          <w:lang w:eastAsia="pl-PL"/>
        </w:rPr>
        <w:t xml:space="preserve">Nabycie przez Zamawiającego praw, o których mowa w ust. 1, następuje  z chwilą faktycznego wydania przedmiotu Umowy Zamawiającemu </w:t>
      </w:r>
      <w:r w:rsidRPr="00A74B15">
        <w:rPr>
          <w:rFonts w:ascii="Verdana" w:hAnsi="Verdana"/>
          <w:w w:val="90"/>
          <w:sz w:val="20"/>
          <w:szCs w:val="20"/>
          <w:lang w:eastAsia="ar-SA"/>
        </w:rPr>
        <w:t xml:space="preserve">w ramach wynagrodzenia umownego, bez ograniczeń czasowych, terytorialnych i ilościowych, na wszystkich polach eksploatacji wskazanych w art. 50 </w:t>
      </w:r>
      <w:r w:rsidR="00A74B15">
        <w:rPr>
          <w:rFonts w:ascii="Verdana" w:hAnsi="Verdana"/>
          <w:w w:val="90"/>
          <w:sz w:val="20"/>
          <w:szCs w:val="20"/>
          <w:lang w:eastAsia="ar-SA"/>
        </w:rPr>
        <w:t xml:space="preserve">ustawy </w:t>
      </w:r>
      <w:r w:rsidR="00C2016B" w:rsidRPr="00C2016B">
        <w:rPr>
          <w:rFonts w:ascii="Verdana" w:hAnsi="Verdana"/>
          <w:w w:val="90"/>
          <w:sz w:val="20"/>
          <w:szCs w:val="20"/>
          <w:lang w:eastAsia="ar-SA"/>
        </w:rPr>
        <w:t xml:space="preserve"> z dnia 4 lutego 1994 r. </w:t>
      </w:r>
      <w:r w:rsidR="00A74B15">
        <w:rPr>
          <w:rFonts w:ascii="Verdana" w:hAnsi="Verdana"/>
          <w:w w:val="90"/>
          <w:sz w:val="20"/>
          <w:szCs w:val="20"/>
          <w:lang w:eastAsia="ar-SA"/>
        </w:rPr>
        <w:t xml:space="preserve">o </w:t>
      </w:r>
      <w:r w:rsidRPr="00A74B15">
        <w:rPr>
          <w:rFonts w:ascii="Verdana" w:hAnsi="Verdana"/>
          <w:w w:val="90"/>
          <w:sz w:val="20"/>
          <w:szCs w:val="20"/>
          <w:lang w:eastAsia="ar-SA"/>
        </w:rPr>
        <w:t>pr</w:t>
      </w:r>
      <w:r w:rsidR="00A74B15">
        <w:rPr>
          <w:rFonts w:ascii="Verdana" w:hAnsi="Verdana"/>
          <w:w w:val="90"/>
          <w:sz w:val="20"/>
          <w:szCs w:val="20"/>
          <w:lang w:eastAsia="ar-SA"/>
        </w:rPr>
        <w:t xml:space="preserve">awie </w:t>
      </w:r>
      <w:r w:rsidRPr="00A74B15">
        <w:rPr>
          <w:rFonts w:ascii="Verdana" w:hAnsi="Verdana"/>
          <w:w w:val="90"/>
          <w:sz w:val="20"/>
          <w:szCs w:val="20"/>
          <w:lang w:eastAsia="ar-SA"/>
        </w:rPr>
        <w:t>aut</w:t>
      </w:r>
      <w:r w:rsidR="00A74B15">
        <w:rPr>
          <w:rFonts w:ascii="Verdana" w:hAnsi="Verdana"/>
          <w:w w:val="90"/>
          <w:sz w:val="20"/>
          <w:szCs w:val="20"/>
          <w:lang w:eastAsia="ar-SA"/>
        </w:rPr>
        <w:t>orskim i prawach pokrewnych</w:t>
      </w:r>
      <w:r w:rsidRPr="00A74B15">
        <w:rPr>
          <w:rFonts w:ascii="Verdana" w:hAnsi="Verdana"/>
          <w:w w:val="90"/>
          <w:sz w:val="20"/>
          <w:szCs w:val="20"/>
          <w:lang w:eastAsia="ar-SA"/>
        </w:rPr>
        <w:t>, a także</w:t>
      </w:r>
      <w:r w:rsidRPr="00A74B15">
        <w:rPr>
          <w:rFonts w:ascii="Verdana" w:hAnsi="Verdana" w:cs="TTE1771BD8t00"/>
          <w:w w:val="90"/>
          <w:sz w:val="20"/>
          <w:szCs w:val="20"/>
          <w:lang w:eastAsia="pl-PL"/>
        </w:rPr>
        <w:t>:</w:t>
      </w:r>
    </w:p>
    <w:p w14:paraId="438F87F2" w14:textId="77777777" w:rsidR="00C67676" w:rsidRPr="00A74B15" w:rsidRDefault="00C67676" w:rsidP="00B07FE7">
      <w:pPr>
        <w:pStyle w:val="Akapitzlist"/>
        <w:numPr>
          <w:ilvl w:val="0"/>
          <w:numId w:val="67"/>
        </w:numPr>
        <w:spacing w:line="260" w:lineRule="atLeast"/>
        <w:rPr>
          <w:rFonts w:ascii="Verdana" w:hAnsi="Verdana"/>
          <w:sz w:val="20"/>
          <w:szCs w:val="20"/>
        </w:rPr>
      </w:pPr>
      <w:r w:rsidRPr="007C7982">
        <w:rPr>
          <w:rFonts w:ascii="Verdana" w:hAnsi="Verdana"/>
          <w:w w:val="90"/>
          <w:sz w:val="20"/>
        </w:rPr>
        <w:t>użytkowania utworów na własny użytek, użytek swoich jednostek organizacyjnych oraz użytek osób trzecich w celach związanych z realizacją zadań Zamawiającego</w:t>
      </w:r>
      <w:r w:rsidRPr="00B07FE7">
        <w:rPr>
          <w:rFonts w:ascii="Verdana" w:hAnsi="Verdana"/>
          <w:sz w:val="20"/>
          <w:szCs w:val="20"/>
          <w:lang w:eastAsia="ar-SA"/>
        </w:rPr>
        <w:t>,</w:t>
      </w:r>
    </w:p>
    <w:p w14:paraId="745F3317" w14:textId="77777777" w:rsidR="00C67676" w:rsidRPr="00B07FE7" w:rsidRDefault="00C67676" w:rsidP="00B07FE7">
      <w:pPr>
        <w:pStyle w:val="Akapitzlist"/>
        <w:numPr>
          <w:ilvl w:val="0"/>
          <w:numId w:val="67"/>
        </w:numPr>
        <w:spacing w:line="260" w:lineRule="atLeast"/>
        <w:rPr>
          <w:rFonts w:ascii="Verdana" w:hAnsi="Verdana"/>
          <w:sz w:val="20"/>
          <w:szCs w:val="20"/>
        </w:rPr>
      </w:pPr>
      <w:r w:rsidRPr="00C2016B">
        <w:rPr>
          <w:rFonts w:ascii="Verdana" w:hAnsi="Verdana"/>
          <w:w w:val="90"/>
          <w:sz w:val="20"/>
          <w:szCs w:val="20"/>
          <w:lang w:eastAsia="ar-SA"/>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C2016B">
        <w:rPr>
          <w:rFonts w:ascii="Verdana" w:hAnsi="Verdana"/>
          <w:w w:val="90"/>
          <w:sz w:val="20"/>
          <w:szCs w:val="20"/>
          <w:lang w:eastAsia="ar-SA"/>
        </w:rPr>
        <w:t>ray</w:t>
      </w:r>
      <w:proofErr w:type="spellEnd"/>
      <w:r w:rsidRPr="00C2016B">
        <w:rPr>
          <w:rFonts w:ascii="Verdana" w:hAnsi="Verdana"/>
          <w:w w:val="90"/>
          <w:sz w:val="20"/>
          <w:szCs w:val="20"/>
          <w:lang w:eastAsia="ar-SA"/>
        </w:rPr>
        <w:t>, pendrive, itd.),</w:t>
      </w:r>
    </w:p>
    <w:p w14:paraId="0337F3F1" w14:textId="0742F70E" w:rsidR="00C67676" w:rsidRPr="007C7982" w:rsidRDefault="00C67676" w:rsidP="00C67676">
      <w:pPr>
        <w:pStyle w:val="Akapitzlist"/>
        <w:numPr>
          <w:ilvl w:val="0"/>
          <w:numId w:val="67"/>
        </w:numPr>
        <w:spacing w:line="300" w:lineRule="atLeast"/>
        <w:rPr>
          <w:rFonts w:ascii="Verdana" w:hAnsi="Verdana"/>
          <w:w w:val="90"/>
          <w:sz w:val="20"/>
        </w:rPr>
      </w:pPr>
      <w:r w:rsidRPr="007C7982">
        <w:rPr>
          <w:rFonts w:ascii="Verdana" w:hAnsi="Verdana"/>
          <w:w w:val="90"/>
          <w:sz w:val="20"/>
        </w:rPr>
        <w:t>zwielokrotnianie</w:t>
      </w:r>
      <w:r w:rsidRPr="00A74B15">
        <w:rPr>
          <w:rFonts w:ascii="Verdana" w:hAnsi="Verdana"/>
          <w:sz w:val="20"/>
          <w:szCs w:val="20"/>
          <w:lang w:eastAsia="ar-SA"/>
        </w:rPr>
        <w:t xml:space="preserve"> </w:t>
      </w:r>
      <w:r w:rsidRPr="007C7982">
        <w:rPr>
          <w:rFonts w:ascii="Verdana" w:hAnsi="Verdana"/>
          <w:w w:val="90"/>
          <w:sz w:val="20"/>
        </w:rPr>
        <w:t>utworów dowolną techniką w dowolnej ilości,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14961E53" w14:textId="77777777" w:rsidR="00C67676" w:rsidRPr="007C7982" w:rsidRDefault="00C67676"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wprowadzania utworów do pamięci komputera na dowolnej liczbie stanowisk komputerowych oraz do sieci multimedialnej, telekomunikacyjnej, komputerowej, w tym do Internetu,</w:t>
      </w:r>
    </w:p>
    <w:p w14:paraId="5E160B5A" w14:textId="77777777" w:rsidR="00C67676" w:rsidRPr="007C7982" w:rsidRDefault="00C67676"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wyświetlanie i publiczne odtwarzanie utworu,</w:t>
      </w:r>
    </w:p>
    <w:p w14:paraId="0EBE6B31" w14:textId="77777777" w:rsidR="00C67676" w:rsidRPr="007C7982" w:rsidRDefault="00C67676"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nadawanie całości lub wybranych fragmentów utworu za pomocą wizji albo fonii przewodowej i bezprzewodowej przez stację naziemną,</w:t>
      </w:r>
    </w:p>
    <w:p w14:paraId="3A22F511" w14:textId="77777777" w:rsidR="00C67676" w:rsidRPr="007C7982" w:rsidRDefault="00C67676"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reemisja,</w:t>
      </w:r>
    </w:p>
    <w:p w14:paraId="6A2064D7" w14:textId="77777777" w:rsidR="00C67676" w:rsidRPr="007C7982" w:rsidRDefault="00C67676"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wymiana nośników, na których utwór utrwalono,</w:t>
      </w:r>
    </w:p>
    <w:p w14:paraId="77C979DF" w14:textId="77777777" w:rsidR="00C67676" w:rsidRPr="007C7982" w:rsidRDefault="00C67676" w:rsidP="00C67676">
      <w:pPr>
        <w:pStyle w:val="Akapitzlist"/>
        <w:numPr>
          <w:ilvl w:val="0"/>
          <w:numId w:val="67"/>
        </w:numPr>
        <w:spacing w:line="300" w:lineRule="atLeast"/>
        <w:rPr>
          <w:rFonts w:ascii="Verdana" w:hAnsi="Verdana"/>
          <w:w w:val="90"/>
          <w:sz w:val="20"/>
        </w:rPr>
      </w:pPr>
      <w:r w:rsidRPr="007C7982">
        <w:rPr>
          <w:rFonts w:ascii="Verdana" w:hAnsi="Verdana"/>
          <w:w w:val="90"/>
          <w:sz w:val="20"/>
        </w:rPr>
        <w:t>wykorzystanie w utworach multimedialnych,</w:t>
      </w:r>
    </w:p>
    <w:p w14:paraId="07556430" w14:textId="77777777" w:rsidR="00C67676" w:rsidRPr="007C7982" w:rsidRDefault="00C67676" w:rsidP="007C7982">
      <w:pPr>
        <w:pStyle w:val="Akapitzlist"/>
        <w:numPr>
          <w:ilvl w:val="0"/>
          <w:numId w:val="67"/>
        </w:numPr>
        <w:spacing w:line="300" w:lineRule="atLeast"/>
        <w:rPr>
          <w:rFonts w:ascii="Verdana" w:hAnsi="Verdana"/>
          <w:w w:val="90"/>
          <w:sz w:val="20"/>
        </w:rPr>
      </w:pPr>
      <w:r w:rsidRPr="00651E62">
        <w:rPr>
          <w:rFonts w:ascii="Verdana" w:hAnsi="Verdana"/>
          <w:w w:val="90"/>
          <w:sz w:val="20"/>
          <w:szCs w:val="20"/>
          <w:lang w:eastAsia="ar-SA"/>
        </w:rPr>
        <w:t>wykorzystywanie całości lub fragmentów utworu do celów promocyjnych i reklamy</w:t>
      </w:r>
    </w:p>
    <w:p w14:paraId="71F148CC" w14:textId="77777777" w:rsidR="00C67676" w:rsidRPr="007C7982" w:rsidRDefault="00C067B2" w:rsidP="007C7982">
      <w:pPr>
        <w:pStyle w:val="Akapitzlist"/>
        <w:numPr>
          <w:ilvl w:val="0"/>
          <w:numId w:val="67"/>
        </w:numPr>
        <w:spacing w:line="300" w:lineRule="atLeast"/>
        <w:rPr>
          <w:rFonts w:ascii="Verdana" w:hAnsi="Verdana"/>
          <w:w w:val="90"/>
          <w:sz w:val="20"/>
        </w:rPr>
      </w:pPr>
      <w:r w:rsidRPr="007C7982">
        <w:rPr>
          <w:rFonts w:ascii="Verdana" w:hAnsi="Verdana"/>
          <w:w w:val="90"/>
          <w:sz w:val="20"/>
        </w:rPr>
        <w:t>wprowadzanie zmian, skrótów,</w:t>
      </w:r>
    </w:p>
    <w:p w14:paraId="50829F43" w14:textId="77777777" w:rsidR="00C067B2" w:rsidRPr="00A74B15" w:rsidRDefault="00C067B2" w:rsidP="007C7982">
      <w:pPr>
        <w:pStyle w:val="Akapitzlist"/>
        <w:numPr>
          <w:ilvl w:val="0"/>
          <w:numId w:val="67"/>
        </w:numPr>
        <w:spacing w:line="276" w:lineRule="auto"/>
        <w:rPr>
          <w:rFonts w:ascii="Verdana" w:hAnsi="Verdana"/>
          <w:sz w:val="20"/>
          <w:szCs w:val="20"/>
          <w:lang w:eastAsia="ar-SA"/>
        </w:rPr>
      </w:pPr>
      <w:r w:rsidRPr="007C7982">
        <w:rPr>
          <w:rFonts w:ascii="Verdana" w:hAnsi="Verdana"/>
          <w:w w:val="90"/>
          <w:sz w:val="20"/>
        </w:rPr>
        <w:t>porządzenie wersji obcojęzycznych, zarówno przy użyciu napisów, jak i lektora</w:t>
      </w:r>
      <w:r w:rsidRPr="00A74B15">
        <w:rPr>
          <w:rFonts w:ascii="Verdana" w:hAnsi="Verdana"/>
          <w:sz w:val="20"/>
          <w:szCs w:val="20"/>
          <w:lang w:eastAsia="ar-SA"/>
        </w:rPr>
        <w:t>,</w:t>
      </w:r>
    </w:p>
    <w:p w14:paraId="207052E7" w14:textId="674798AC" w:rsidR="00D779A1" w:rsidRPr="007A4CE7" w:rsidRDefault="00C067B2" w:rsidP="007C7982">
      <w:pPr>
        <w:pStyle w:val="Akapitzlist"/>
        <w:spacing w:line="276" w:lineRule="auto"/>
        <w:rPr>
          <w:rFonts w:ascii="Verdana" w:hAnsi="Verdana"/>
          <w:sz w:val="20"/>
          <w:szCs w:val="20"/>
          <w:lang w:eastAsia="ar-SA"/>
        </w:rPr>
      </w:pPr>
      <w:r w:rsidRPr="00A74B15">
        <w:rPr>
          <w:rFonts w:ascii="Verdana" w:hAnsi="Verdana"/>
          <w:w w:val="90"/>
          <w:sz w:val="20"/>
          <w:szCs w:val="20"/>
          <w:lang w:eastAsia="ar-SA"/>
        </w:rPr>
        <w:lastRenderedPageBreak/>
        <w:t>publiczne udostępnianie utworu w taki sposób, aby każdy mógł mieć do niego dostęp w miejscu i w czasie przez niego wybranym.</w:t>
      </w:r>
    </w:p>
    <w:p w14:paraId="102919C0" w14:textId="77777777" w:rsidR="001D7268" w:rsidRPr="00A74B15" w:rsidRDefault="001D7268" w:rsidP="007A4CE7">
      <w:pPr>
        <w:numPr>
          <w:ilvl w:val="0"/>
          <w:numId w:val="39"/>
        </w:numPr>
        <w:spacing w:line="260" w:lineRule="atLeast"/>
        <w:ind w:left="426" w:hanging="426"/>
        <w:jc w:val="both"/>
        <w:rPr>
          <w:rFonts w:ascii="Verdana" w:hAnsi="Verdana" w:cs="TTE1771BD8t00"/>
          <w:w w:val="90"/>
          <w:sz w:val="20"/>
          <w:szCs w:val="20"/>
          <w:lang w:eastAsia="pl-PL"/>
        </w:rPr>
      </w:pPr>
      <w:r w:rsidRPr="00A74B15">
        <w:rPr>
          <w:rFonts w:ascii="Verdana" w:hAnsi="Verdana" w:cs="TTE1771BD8t00"/>
          <w:w w:val="90"/>
          <w:sz w:val="20"/>
          <w:szCs w:val="20"/>
          <w:lang w:eastAsia="pl-PL"/>
        </w:rPr>
        <w:t xml:space="preserve">Równocześnie z nabyciem autorskich praw majątkowych do utworów Zamawiający nabywa własność wszystkich egzemplarzy, na których utwory zostały utrwalone. </w:t>
      </w:r>
    </w:p>
    <w:p w14:paraId="13CD8636" w14:textId="57662724" w:rsidR="001D7268" w:rsidRPr="00A74B15" w:rsidRDefault="001D7268" w:rsidP="001D7268">
      <w:pPr>
        <w:numPr>
          <w:ilvl w:val="0"/>
          <w:numId w:val="39"/>
        </w:numPr>
        <w:tabs>
          <w:tab w:val="left" w:pos="567"/>
        </w:tabs>
        <w:spacing w:line="260" w:lineRule="atLeast"/>
        <w:jc w:val="both"/>
        <w:rPr>
          <w:rFonts w:ascii="Verdana" w:hAnsi="Verdana" w:cs="TTE1771BD8t00"/>
          <w:w w:val="90"/>
          <w:sz w:val="20"/>
          <w:szCs w:val="20"/>
          <w:lang w:eastAsia="pl-PL"/>
        </w:rPr>
      </w:pPr>
      <w:r w:rsidRPr="00C2016B">
        <w:rPr>
          <w:rFonts w:ascii="Verdana" w:hAnsi="Verdana" w:cs="TTE1771BD8t00"/>
          <w:w w:val="90"/>
          <w:sz w:val="20"/>
          <w:szCs w:val="20"/>
          <w:lang w:eastAsia="pl-PL"/>
        </w:rPr>
        <w:t>Wykonawca zobowiązuje się, że wykonując umowę będzie przestrzegał przepisów ustawy z dnia 4 lutego 1994</w:t>
      </w:r>
      <w:r w:rsidRPr="00A74B15">
        <w:rPr>
          <w:rFonts w:ascii="Verdana" w:hAnsi="Verdana" w:cs="TTE1771BD8t00"/>
          <w:w w:val="90"/>
          <w:sz w:val="20"/>
          <w:szCs w:val="20"/>
          <w:lang w:eastAsia="pl-PL"/>
        </w:rPr>
        <w:t xml:space="preserve"> r. – o prawie autorskim i prawach pokrewnych i nie naruszy praw majątkowych osób trzecich, a utwory przekaże Zamawiającemu w stanie wolnym od obciążeń prawami tych osób.</w:t>
      </w:r>
    </w:p>
    <w:p w14:paraId="4EA28694" w14:textId="77777777" w:rsidR="001D7268" w:rsidRPr="00A74B15" w:rsidRDefault="001D7268" w:rsidP="001D7268">
      <w:pPr>
        <w:pStyle w:val="Akapitzlist"/>
        <w:numPr>
          <w:ilvl w:val="0"/>
          <w:numId w:val="39"/>
        </w:numPr>
        <w:tabs>
          <w:tab w:val="left" w:pos="567"/>
        </w:tabs>
        <w:spacing w:line="300" w:lineRule="atLeast"/>
        <w:rPr>
          <w:rFonts w:ascii="Verdana" w:hAnsi="Verdana"/>
          <w:sz w:val="20"/>
          <w:szCs w:val="20"/>
          <w:lang w:eastAsia="ar-SA"/>
        </w:rPr>
      </w:pPr>
      <w:r w:rsidRPr="00A74B15">
        <w:rPr>
          <w:rFonts w:ascii="Verdana" w:hAnsi="Verdana"/>
          <w:w w:val="90"/>
          <w:sz w:val="20"/>
          <w:szCs w:val="20"/>
          <w:lang w:eastAsia="ar-SA"/>
        </w:rPr>
        <w:t>W razie gdy jakikolwiek podmiot trzeci wystąpi z roszczeniem odszkodowawczym albo 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w:t>
      </w:r>
    </w:p>
    <w:p w14:paraId="4C11C81D" w14:textId="77777777" w:rsidR="001D7268" w:rsidRPr="007C7982" w:rsidRDefault="001D7268" w:rsidP="007C7982">
      <w:pPr>
        <w:pStyle w:val="Akapitzlist"/>
        <w:numPr>
          <w:ilvl w:val="0"/>
          <w:numId w:val="39"/>
        </w:numPr>
        <w:tabs>
          <w:tab w:val="left" w:pos="567"/>
        </w:tabs>
        <w:spacing w:line="300" w:lineRule="atLeast"/>
        <w:rPr>
          <w:rFonts w:ascii="Verdana" w:hAnsi="Verdana"/>
          <w:w w:val="90"/>
          <w:sz w:val="20"/>
        </w:rPr>
      </w:pPr>
      <w:r w:rsidRPr="007C7982">
        <w:rPr>
          <w:rFonts w:ascii="Verdana" w:hAnsi="Verdana"/>
          <w:w w:val="90"/>
          <w:sz w:val="20"/>
        </w:rPr>
        <w:t>Wykonawca zwróci Zamawiającemu wszelkie zapłacone przez niego środki stanowiące zapłatę na rzecz podmiotów trzecich tytułem roszczeń o jakich mowa w ust. 5.</w:t>
      </w:r>
    </w:p>
    <w:p w14:paraId="049C9001" w14:textId="77777777" w:rsidR="00D779A1" w:rsidRPr="00A74B15" w:rsidRDefault="00D779A1">
      <w:pPr>
        <w:tabs>
          <w:tab w:val="left" w:pos="567"/>
        </w:tabs>
        <w:spacing w:line="300" w:lineRule="atLeast"/>
        <w:ind w:left="1440"/>
        <w:jc w:val="both"/>
        <w:rPr>
          <w:rFonts w:ascii="Verdana" w:hAnsi="Verdana"/>
          <w:sz w:val="20"/>
          <w:szCs w:val="20"/>
          <w:lang w:eastAsia="ar-SA"/>
        </w:rPr>
      </w:pPr>
    </w:p>
    <w:p w14:paraId="054D2C17" w14:textId="77777777" w:rsidR="00D779A1" w:rsidRPr="00A74B15" w:rsidRDefault="00D779A1">
      <w:pPr>
        <w:spacing w:line="260" w:lineRule="atLeast"/>
        <w:jc w:val="center"/>
        <w:rPr>
          <w:rFonts w:ascii="Verdana" w:hAnsi="Verdana"/>
          <w:b/>
          <w:w w:val="90"/>
          <w:sz w:val="20"/>
          <w:szCs w:val="20"/>
          <w:lang w:eastAsia="pl-PL"/>
        </w:rPr>
      </w:pPr>
    </w:p>
    <w:p w14:paraId="7CA12AE5" w14:textId="77777777" w:rsidR="00D779A1" w:rsidRPr="00A74B15" w:rsidRDefault="00556190">
      <w:pPr>
        <w:spacing w:line="260" w:lineRule="atLeast"/>
        <w:jc w:val="center"/>
        <w:rPr>
          <w:rFonts w:ascii="Verdana" w:hAnsi="Verdana"/>
          <w:b/>
          <w:w w:val="90"/>
          <w:sz w:val="20"/>
          <w:szCs w:val="20"/>
          <w:lang w:eastAsia="pl-PL"/>
        </w:rPr>
      </w:pPr>
      <w:r w:rsidRPr="00A74B15">
        <w:rPr>
          <w:rFonts w:ascii="Verdana" w:hAnsi="Verdana"/>
          <w:b/>
          <w:w w:val="90"/>
          <w:sz w:val="20"/>
          <w:szCs w:val="20"/>
          <w:lang w:eastAsia="pl-PL"/>
        </w:rPr>
        <w:t>§ 7</w:t>
      </w:r>
    </w:p>
    <w:p w14:paraId="4DF78A67" w14:textId="7A769A36" w:rsidR="00D779A1" w:rsidRPr="00A74B15" w:rsidRDefault="00556190">
      <w:pPr>
        <w:numPr>
          <w:ilvl w:val="0"/>
          <w:numId w:val="45"/>
        </w:numPr>
        <w:spacing w:line="260" w:lineRule="atLeast"/>
        <w:ind w:right="49"/>
        <w:jc w:val="both"/>
        <w:rPr>
          <w:rFonts w:ascii="Verdana" w:hAnsi="Verdana"/>
          <w:w w:val="90"/>
          <w:sz w:val="20"/>
          <w:szCs w:val="20"/>
          <w:lang w:eastAsia="pl-PL"/>
        </w:rPr>
      </w:pPr>
      <w:r w:rsidRPr="00A74B15">
        <w:rPr>
          <w:rFonts w:ascii="Verdana" w:hAnsi="Verdana"/>
          <w:w w:val="90"/>
          <w:sz w:val="20"/>
          <w:szCs w:val="20"/>
          <w:lang w:eastAsia="pl-PL"/>
        </w:rPr>
        <w:t xml:space="preserve">Wykonawca udziela Zamawiającemu gwarancji na wykonane Opracowanie na okres </w:t>
      </w:r>
      <w:r w:rsidR="00AC6BF1" w:rsidRPr="00A74B15">
        <w:rPr>
          <w:rFonts w:ascii="Verdana" w:hAnsi="Verdana"/>
          <w:b/>
          <w:w w:val="90"/>
          <w:sz w:val="20"/>
          <w:szCs w:val="20"/>
          <w:lang w:eastAsia="pl-PL"/>
        </w:rPr>
        <w:t xml:space="preserve">24 </w:t>
      </w:r>
      <w:r w:rsidRPr="00A74B15">
        <w:rPr>
          <w:rFonts w:ascii="Verdana" w:hAnsi="Verdana"/>
          <w:b/>
          <w:w w:val="90"/>
          <w:sz w:val="20"/>
          <w:szCs w:val="20"/>
          <w:lang w:eastAsia="pl-PL"/>
        </w:rPr>
        <w:t>miesięcy</w:t>
      </w:r>
      <w:r w:rsidRPr="00A74B15">
        <w:rPr>
          <w:rFonts w:ascii="Verdana" w:hAnsi="Verdana"/>
          <w:w w:val="90"/>
          <w:sz w:val="20"/>
          <w:szCs w:val="20"/>
          <w:lang w:eastAsia="pl-PL"/>
        </w:rPr>
        <w:t xml:space="preserve">. Bieg okresu gwarancji rozpoczyna się w dniu następnym licząc od daty podpisania Protokołu </w:t>
      </w:r>
      <w:r w:rsidRPr="00A74B15">
        <w:rPr>
          <w:rFonts w:ascii="Verdana" w:hAnsi="Verdana"/>
          <w:w w:val="90"/>
          <w:sz w:val="20"/>
          <w:szCs w:val="20"/>
        </w:rPr>
        <w:t>odbioru</w:t>
      </w:r>
      <w:r w:rsidR="00822D46" w:rsidRPr="00A74B15">
        <w:rPr>
          <w:rFonts w:ascii="Verdana" w:hAnsi="Verdana"/>
          <w:w w:val="90"/>
          <w:sz w:val="20"/>
          <w:szCs w:val="20"/>
        </w:rPr>
        <w:t>.</w:t>
      </w:r>
      <w:r w:rsidRPr="00A74B15">
        <w:rPr>
          <w:rFonts w:ascii="Verdana" w:hAnsi="Verdana"/>
          <w:w w:val="90"/>
          <w:sz w:val="20"/>
          <w:szCs w:val="20"/>
        </w:rPr>
        <w:t xml:space="preserve"> </w:t>
      </w:r>
    </w:p>
    <w:p w14:paraId="61E9D621" w14:textId="21790718" w:rsidR="00D779A1" w:rsidRPr="00A74B15" w:rsidRDefault="00556190" w:rsidP="001B44AB">
      <w:pPr>
        <w:numPr>
          <w:ilvl w:val="0"/>
          <w:numId w:val="46"/>
        </w:numPr>
        <w:spacing w:line="260" w:lineRule="atLeast"/>
        <w:jc w:val="both"/>
        <w:rPr>
          <w:rFonts w:ascii="Verdana" w:hAnsi="Verdana"/>
          <w:w w:val="90"/>
          <w:sz w:val="20"/>
          <w:szCs w:val="20"/>
          <w:lang w:eastAsia="pl-PL"/>
        </w:rPr>
      </w:pPr>
      <w:r w:rsidRPr="00A74B15">
        <w:rPr>
          <w:rFonts w:ascii="Verdana" w:hAnsi="Verdana"/>
          <w:w w:val="90"/>
          <w:sz w:val="20"/>
          <w:szCs w:val="20"/>
          <w:lang w:eastAsia="pl-PL"/>
        </w:rPr>
        <w:t>W ramach gwarancji Wykonawca będzie odpowiedzialny za usunięcie wszelkich wad w</w:t>
      </w:r>
      <w:r w:rsidR="008C110B" w:rsidRPr="00A74B15">
        <w:rPr>
          <w:rFonts w:ascii="Verdana" w:hAnsi="Verdana"/>
          <w:w w:val="90"/>
          <w:sz w:val="20"/>
          <w:szCs w:val="20"/>
          <w:lang w:eastAsia="pl-PL"/>
        </w:rPr>
        <w:t xml:space="preserve"> </w:t>
      </w:r>
      <w:r w:rsidRPr="00A74B15">
        <w:rPr>
          <w:rFonts w:ascii="Verdana" w:hAnsi="Verdana"/>
          <w:w w:val="90"/>
          <w:sz w:val="20"/>
          <w:szCs w:val="20"/>
          <w:lang w:eastAsia="pl-PL"/>
        </w:rPr>
        <w:t>wykonanym Opracowaniu które ujawnią się w okresie gwarancji</w:t>
      </w:r>
      <w:r w:rsidR="000054A0">
        <w:rPr>
          <w:rFonts w:ascii="Verdana" w:hAnsi="Verdana"/>
          <w:w w:val="90"/>
          <w:sz w:val="20"/>
          <w:szCs w:val="20"/>
          <w:lang w:eastAsia="pl-PL"/>
        </w:rPr>
        <w:t>.</w:t>
      </w:r>
    </w:p>
    <w:p w14:paraId="62C8A314" w14:textId="77777777" w:rsidR="00DE1647" w:rsidRPr="00C2016B" w:rsidRDefault="00AC6BF1" w:rsidP="0065152D">
      <w:pPr>
        <w:numPr>
          <w:ilvl w:val="0"/>
          <w:numId w:val="45"/>
        </w:numPr>
        <w:spacing w:line="260" w:lineRule="atLeast"/>
        <w:ind w:right="49"/>
        <w:jc w:val="both"/>
        <w:rPr>
          <w:rFonts w:ascii="Verdana" w:hAnsi="Verdana"/>
          <w:w w:val="90"/>
          <w:sz w:val="20"/>
          <w:szCs w:val="20"/>
          <w:lang w:eastAsia="pl-PL"/>
        </w:rPr>
      </w:pPr>
      <w:r w:rsidRPr="00A74B15">
        <w:rPr>
          <w:rFonts w:ascii="Verdana" w:hAnsi="Verdana"/>
          <w:w w:val="90"/>
          <w:sz w:val="20"/>
          <w:szCs w:val="20"/>
          <w:lang w:eastAsia="pl-PL"/>
        </w:rPr>
        <w:t xml:space="preserve">W ramach udzielonej gwarancji </w:t>
      </w:r>
      <w:r w:rsidR="00C04D73" w:rsidRPr="00A74B15">
        <w:rPr>
          <w:rFonts w:ascii="Verdana" w:hAnsi="Verdana"/>
          <w:w w:val="90"/>
          <w:sz w:val="20"/>
          <w:szCs w:val="20"/>
          <w:lang w:eastAsia="pl-PL"/>
        </w:rPr>
        <w:t>Wykonawca zobowiązuje się również rozstrzygania wszelkich wątpliwoś</w:t>
      </w:r>
      <w:r w:rsidR="00DE1647" w:rsidRPr="00A74B15">
        <w:rPr>
          <w:rFonts w:ascii="Verdana" w:hAnsi="Verdana"/>
          <w:w w:val="90"/>
          <w:sz w:val="20"/>
          <w:szCs w:val="20"/>
          <w:lang w:eastAsia="pl-PL"/>
        </w:rPr>
        <w:t>ci</w:t>
      </w:r>
      <w:r w:rsidR="00374297" w:rsidRPr="00A74B15">
        <w:rPr>
          <w:rFonts w:ascii="Verdana" w:hAnsi="Verdana"/>
          <w:w w:val="90"/>
          <w:sz w:val="20"/>
          <w:szCs w:val="20"/>
          <w:lang w:eastAsia="pl-PL"/>
        </w:rPr>
        <w:t>, udzielania wyj</w:t>
      </w:r>
      <w:r w:rsidR="00DE1647" w:rsidRPr="00A74B15">
        <w:rPr>
          <w:rFonts w:ascii="Verdana" w:hAnsi="Verdana"/>
          <w:w w:val="90"/>
          <w:sz w:val="20"/>
          <w:szCs w:val="20"/>
          <w:lang w:eastAsia="pl-PL"/>
        </w:rPr>
        <w:t>aś</w:t>
      </w:r>
      <w:r w:rsidR="00374297" w:rsidRPr="00A74B15">
        <w:rPr>
          <w:rFonts w:ascii="Verdana" w:hAnsi="Verdana"/>
          <w:w w:val="90"/>
          <w:sz w:val="20"/>
          <w:szCs w:val="20"/>
          <w:lang w:eastAsia="pl-PL"/>
        </w:rPr>
        <w:t>nień, odpowiedzi na pytania co do prawidłowości sporządzonego Opracowania</w:t>
      </w:r>
      <w:r w:rsidR="00E23E6D" w:rsidRPr="00A74B15">
        <w:rPr>
          <w:rFonts w:ascii="Verdana" w:hAnsi="Verdana"/>
          <w:w w:val="90"/>
          <w:sz w:val="20"/>
          <w:szCs w:val="20"/>
          <w:lang w:eastAsia="pl-PL"/>
        </w:rPr>
        <w:t>,</w:t>
      </w:r>
      <w:r w:rsidR="00374297" w:rsidRPr="00A74B15">
        <w:rPr>
          <w:rFonts w:ascii="Verdana" w:hAnsi="Verdana"/>
          <w:w w:val="90"/>
          <w:sz w:val="20"/>
          <w:szCs w:val="20"/>
          <w:lang w:eastAsia="pl-PL"/>
        </w:rPr>
        <w:t xml:space="preserve"> w szczególności w zakresie </w:t>
      </w:r>
      <w:r w:rsidR="00DE1647" w:rsidRPr="00A74B15">
        <w:rPr>
          <w:rFonts w:ascii="Verdana" w:hAnsi="Verdana"/>
          <w:w w:val="90"/>
          <w:sz w:val="20"/>
          <w:szCs w:val="20"/>
          <w:lang w:eastAsia="pl-PL"/>
        </w:rPr>
        <w:t xml:space="preserve">określonym w </w:t>
      </w:r>
      <w:r w:rsidR="00DE1647" w:rsidRPr="0065152D">
        <w:rPr>
          <w:rFonts w:ascii="Verdana" w:hAnsi="Verdana"/>
          <w:w w:val="90"/>
          <w:sz w:val="20"/>
          <w:szCs w:val="20"/>
          <w:lang w:eastAsia="pl-PL"/>
        </w:rPr>
        <w:t xml:space="preserve">§ </w:t>
      </w:r>
      <w:r w:rsidR="00DE1647" w:rsidRPr="00A74B15">
        <w:rPr>
          <w:rFonts w:ascii="Verdana" w:hAnsi="Verdana"/>
          <w:w w:val="90"/>
          <w:sz w:val="20"/>
          <w:szCs w:val="20"/>
          <w:lang w:eastAsia="pl-PL"/>
        </w:rPr>
        <w:t>4 ust.</w:t>
      </w:r>
      <w:r w:rsidR="00B878AC" w:rsidRPr="00A74B15">
        <w:rPr>
          <w:rFonts w:ascii="Verdana" w:hAnsi="Verdana"/>
          <w:w w:val="90"/>
          <w:sz w:val="20"/>
          <w:szCs w:val="20"/>
          <w:lang w:eastAsia="pl-PL"/>
        </w:rPr>
        <w:t>2</w:t>
      </w:r>
      <w:r w:rsidR="00DE1647" w:rsidRPr="00C2016B">
        <w:rPr>
          <w:rFonts w:ascii="Verdana" w:hAnsi="Verdana"/>
          <w:w w:val="90"/>
          <w:sz w:val="20"/>
          <w:szCs w:val="20"/>
          <w:lang w:eastAsia="pl-PL"/>
        </w:rPr>
        <w:t xml:space="preserve"> pkt 6.</w:t>
      </w:r>
    </w:p>
    <w:p w14:paraId="4625101B" w14:textId="0EB0001F" w:rsidR="00E23E6D" w:rsidRPr="007C7982" w:rsidRDefault="00E23E6D" w:rsidP="007C7982">
      <w:pPr>
        <w:numPr>
          <w:ilvl w:val="0"/>
          <w:numId w:val="45"/>
        </w:numPr>
        <w:spacing w:line="260" w:lineRule="atLeast"/>
        <w:ind w:right="49"/>
        <w:jc w:val="both"/>
        <w:rPr>
          <w:rFonts w:ascii="Verdana" w:hAnsi="Verdana"/>
          <w:w w:val="90"/>
          <w:sz w:val="20"/>
        </w:rPr>
      </w:pPr>
      <w:r w:rsidRPr="007C7982">
        <w:rPr>
          <w:rFonts w:ascii="Verdana" w:hAnsi="Verdana"/>
          <w:w w:val="90"/>
          <w:sz w:val="20"/>
        </w:rPr>
        <w:t>Z tytułu usunięcia wad, Wykonawcy nie przysługuje wynagrodzenie.</w:t>
      </w:r>
    </w:p>
    <w:p w14:paraId="16E7AD7C" w14:textId="77777777" w:rsidR="00E23E6D" w:rsidRPr="007C7982" w:rsidRDefault="00E23E6D" w:rsidP="007C7982">
      <w:pPr>
        <w:numPr>
          <w:ilvl w:val="0"/>
          <w:numId w:val="45"/>
        </w:numPr>
        <w:spacing w:line="260" w:lineRule="atLeast"/>
        <w:ind w:right="49"/>
        <w:jc w:val="both"/>
        <w:rPr>
          <w:rFonts w:ascii="Verdana" w:hAnsi="Verdana"/>
          <w:w w:val="90"/>
          <w:sz w:val="20"/>
        </w:rPr>
      </w:pPr>
      <w:r w:rsidRPr="007C7982">
        <w:rPr>
          <w:rFonts w:ascii="Verdana" w:hAnsi="Verdana"/>
          <w:w w:val="90"/>
          <w:sz w:val="20"/>
        </w:rPr>
        <w:t>Za wadę uznaje się w szczególności:</w:t>
      </w:r>
    </w:p>
    <w:p w14:paraId="50F72113" w14:textId="77777777" w:rsidR="00E23E6D" w:rsidRPr="007C7982" w:rsidRDefault="00E23E6D" w:rsidP="00C73FFE">
      <w:pPr>
        <w:pStyle w:val="Akapitzlist"/>
        <w:numPr>
          <w:ilvl w:val="1"/>
          <w:numId w:val="1"/>
        </w:numPr>
        <w:spacing w:line="260" w:lineRule="atLeast"/>
        <w:rPr>
          <w:rFonts w:ascii="Verdana" w:hAnsi="Verdana"/>
          <w:w w:val="90"/>
          <w:sz w:val="20"/>
        </w:rPr>
      </w:pPr>
      <w:r w:rsidRPr="007C7982">
        <w:rPr>
          <w:rFonts w:ascii="Verdana" w:hAnsi="Verdana"/>
          <w:w w:val="90"/>
          <w:sz w:val="20"/>
        </w:rPr>
        <w:t xml:space="preserve">niezdatność przedmiotu umowy do określonego w umowie użytku </w:t>
      </w:r>
    </w:p>
    <w:p w14:paraId="33BCA421" w14:textId="5E6F129C" w:rsidR="00C30BC5" w:rsidRPr="00A74B15" w:rsidRDefault="00C30BC5" w:rsidP="0065152D">
      <w:pPr>
        <w:pStyle w:val="Akapitzlist"/>
        <w:numPr>
          <w:ilvl w:val="1"/>
          <w:numId w:val="1"/>
        </w:numPr>
        <w:spacing w:line="260" w:lineRule="atLeast"/>
        <w:rPr>
          <w:rFonts w:ascii="Verdana" w:hAnsi="Verdana"/>
          <w:sz w:val="20"/>
          <w:szCs w:val="20"/>
          <w:lang w:eastAsia="ar-SA"/>
        </w:rPr>
      </w:pPr>
      <w:r w:rsidRPr="007C7982">
        <w:rPr>
          <w:rFonts w:ascii="Verdana" w:hAnsi="Verdana"/>
          <w:w w:val="90"/>
          <w:sz w:val="20"/>
        </w:rPr>
        <w:t>jawną lub ukrytą właściwość tkwiącą w Opracowaniu lub w jakimkolwiek jego elemencie powodującą brak możliwości używania lub korzystania z przedmiotu Umowy zgodnie z jego przeznaczeniem</w:t>
      </w:r>
      <w:r w:rsidRPr="00A74B15">
        <w:rPr>
          <w:rFonts w:ascii="Verdana" w:hAnsi="Verdana"/>
          <w:sz w:val="20"/>
          <w:szCs w:val="20"/>
          <w:lang w:eastAsia="ar-SA"/>
        </w:rPr>
        <w:t>,</w:t>
      </w:r>
    </w:p>
    <w:p w14:paraId="66F151BD" w14:textId="77777777" w:rsidR="00C30BC5" w:rsidRPr="007C7982" w:rsidRDefault="00C30BC5" w:rsidP="0065152D">
      <w:pPr>
        <w:pStyle w:val="Akapitzlist"/>
        <w:numPr>
          <w:ilvl w:val="1"/>
          <w:numId w:val="1"/>
        </w:numPr>
        <w:spacing w:line="260" w:lineRule="atLeast"/>
        <w:rPr>
          <w:rFonts w:ascii="Verdana" w:hAnsi="Verdana"/>
          <w:w w:val="90"/>
          <w:sz w:val="20"/>
        </w:rPr>
      </w:pPr>
      <w:r w:rsidRPr="007C7982">
        <w:rPr>
          <w:rFonts w:ascii="Verdana" w:hAnsi="Verdana"/>
          <w:w w:val="90"/>
          <w:sz w:val="20"/>
        </w:rPr>
        <w:t>niezgodność wykonania przedmiotu Umowy z obowiązującymi przepisami prawa, zasadami wiedzy technicznej oraz zobowiązaniami Wykonawcy zawartymi w Umowie,</w:t>
      </w:r>
    </w:p>
    <w:p w14:paraId="52D9B200" w14:textId="77777777" w:rsidR="00C30BC5" w:rsidRPr="007C7982" w:rsidRDefault="00EA45D0" w:rsidP="0065152D">
      <w:pPr>
        <w:pStyle w:val="Akapitzlist"/>
        <w:numPr>
          <w:ilvl w:val="1"/>
          <w:numId w:val="1"/>
        </w:numPr>
        <w:spacing w:line="260" w:lineRule="atLeast"/>
        <w:rPr>
          <w:rFonts w:ascii="Verdana" w:hAnsi="Verdana"/>
          <w:w w:val="90"/>
          <w:sz w:val="20"/>
        </w:rPr>
      </w:pPr>
      <w:r w:rsidRPr="007C7982">
        <w:rPr>
          <w:rFonts w:ascii="Verdana" w:hAnsi="Verdana"/>
          <w:w w:val="90"/>
          <w:sz w:val="20"/>
        </w:rPr>
        <w:t>sytuację w której element przedmiotu Umowy nie stanowi własności Wykonawcy,</w:t>
      </w:r>
    </w:p>
    <w:p w14:paraId="048E8AE3" w14:textId="4E90223E" w:rsidR="00EA45D0" w:rsidRPr="007C7982" w:rsidRDefault="00EA45D0" w:rsidP="0065152D">
      <w:pPr>
        <w:pStyle w:val="Akapitzlist"/>
        <w:numPr>
          <w:ilvl w:val="1"/>
          <w:numId w:val="1"/>
        </w:numPr>
        <w:spacing w:line="260" w:lineRule="atLeast"/>
        <w:rPr>
          <w:rFonts w:ascii="Verdana" w:hAnsi="Verdana"/>
          <w:w w:val="90"/>
          <w:sz w:val="20"/>
        </w:rPr>
      </w:pPr>
      <w:r w:rsidRPr="007C7982">
        <w:rPr>
          <w:rFonts w:ascii="Verdana" w:hAnsi="Verdana"/>
          <w:w w:val="90"/>
          <w:sz w:val="20"/>
        </w:rPr>
        <w:t>sytuację</w:t>
      </w:r>
      <w:r w:rsidR="008C110B" w:rsidRPr="00C73FFE">
        <w:rPr>
          <w:rFonts w:ascii="Verdana" w:hAnsi="Verdana"/>
          <w:w w:val="90"/>
          <w:sz w:val="20"/>
          <w:szCs w:val="20"/>
        </w:rPr>
        <w:t>,</w:t>
      </w:r>
      <w:r w:rsidRPr="007C7982">
        <w:rPr>
          <w:rFonts w:ascii="Verdana" w:hAnsi="Verdana"/>
          <w:w w:val="90"/>
          <w:sz w:val="20"/>
        </w:rPr>
        <w:t xml:space="preserve"> w której </w:t>
      </w:r>
      <w:r w:rsidR="00C9216D" w:rsidRPr="007C7982">
        <w:rPr>
          <w:rFonts w:ascii="Verdana" w:hAnsi="Verdana"/>
          <w:w w:val="90"/>
          <w:sz w:val="20"/>
        </w:rPr>
        <w:t>przedmiot umowy jest obciążony prawem lub prawami osób trzecich,</w:t>
      </w:r>
    </w:p>
    <w:p w14:paraId="6B72D49E" w14:textId="77777777" w:rsidR="00C9216D" w:rsidRPr="00A74B15" w:rsidRDefault="00C9216D" w:rsidP="0065152D">
      <w:pPr>
        <w:pStyle w:val="Akapitzlist"/>
        <w:numPr>
          <w:ilvl w:val="1"/>
          <w:numId w:val="1"/>
        </w:numPr>
        <w:spacing w:line="260" w:lineRule="atLeast"/>
        <w:rPr>
          <w:rFonts w:ascii="Verdana" w:hAnsi="Verdana"/>
          <w:sz w:val="20"/>
          <w:szCs w:val="20"/>
          <w:lang w:eastAsia="ar-SA"/>
        </w:rPr>
      </w:pPr>
      <w:r w:rsidRPr="007C7982">
        <w:rPr>
          <w:rFonts w:ascii="Verdana" w:hAnsi="Verdana"/>
          <w:w w:val="90"/>
          <w:sz w:val="20"/>
        </w:rPr>
        <w:t>nieprawidłowości, błędy, braki czy nieścisłości w Opracowaniu</w:t>
      </w:r>
      <w:r w:rsidRPr="00A74B15">
        <w:rPr>
          <w:rFonts w:ascii="Verdana" w:hAnsi="Verdana"/>
          <w:sz w:val="20"/>
          <w:szCs w:val="20"/>
          <w:lang w:eastAsia="ar-SA"/>
        </w:rPr>
        <w:t>.</w:t>
      </w:r>
    </w:p>
    <w:p w14:paraId="2F53AD68" w14:textId="595A48FF" w:rsidR="00B35508" w:rsidRPr="0065152D" w:rsidRDefault="00B35508" w:rsidP="0065152D">
      <w:pPr>
        <w:pStyle w:val="Akapitzlist"/>
        <w:numPr>
          <w:ilvl w:val="0"/>
          <w:numId w:val="45"/>
        </w:numPr>
        <w:spacing w:line="260" w:lineRule="atLeast"/>
        <w:rPr>
          <w:rFonts w:ascii="Verdana" w:hAnsi="Verdana"/>
          <w:sz w:val="20"/>
          <w:szCs w:val="20"/>
          <w:lang w:eastAsia="ar-SA"/>
        </w:rPr>
      </w:pPr>
      <w:r w:rsidRPr="0065152D">
        <w:rPr>
          <w:rFonts w:ascii="Verdana" w:hAnsi="Verdana"/>
          <w:w w:val="90"/>
          <w:sz w:val="20"/>
          <w:szCs w:val="20"/>
        </w:rPr>
        <w:t>Jeżeli Wykonawca w ramach gwaranc</w:t>
      </w:r>
      <w:r w:rsidR="000666BB" w:rsidRPr="00A74B15">
        <w:rPr>
          <w:rFonts w:ascii="Verdana" w:hAnsi="Verdana"/>
          <w:w w:val="90"/>
          <w:sz w:val="20"/>
          <w:szCs w:val="20"/>
        </w:rPr>
        <w:t>ji</w:t>
      </w:r>
      <w:r w:rsidR="00602DD4" w:rsidRPr="00A74B15">
        <w:rPr>
          <w:rFonts w:ascii="Verdana" w:hAnsi="Verdana"/>
          <w:w w:val="90"/>
          <w:sz w:val="20"/>
          <w:szCs w:val="20"/>
        </w:rPr>
        <w:t xml:space="preserve"> -</w:t>
      </w:r>
      <w:r w:rsidR="0072033A" w:rsidRPr="00A74B15">
        <w:rPr>
          <w:rFonts w:ascii="Verdana" w:hAnsi="Verdana"/>
          <w:w w:val="90"/>
          <w:sz w:val="20"/>
          <w:szCs w:val="20"/>
        </w:rPr>
        <w:t xml:space="preserve"> </w:t>
      </w:r>
      <w:r w:rsidR="0072033A" w:rsidRPr="00C2016B">
        <w:rPr>
          <w:rFonts w:ascii="Verdana" w:hAnsi="Verdana"/>
          <w:w w:val="90"/>
          <w:sz w:val="20"/>
          <w:szCs w:val="20"/>
        </w:rPr>
        <w:t>w terminie wyznaczonym przez Zamawiającego</w:t>
      </w:r>
      <w:r w:rsidR="00602DD4" w:rsidRPr="00C2016B">
        <w:rPr>
          <w:rFonts w:ascii="Verdana" w:hAnsi="Verdana"/>
          <w:w w:val="90"/>
          <w:sz w:val="20"/>
          <w:szCs w:val="20"/>
        </w:rPr>
        <w:t xml:space="preserve"> -</w:t>
      </w:r>
      <w:r w:rsidR="000666BB" w:rsidRPr="00C2016B">
        <w:rPr>
          <w:rFonts w:ascii="Verdana" w:hAnsi="Verdana"/>
          <w:w w:val="90"/>
          <w:sz w:val="20"/>
          <w:szCs w:val="20"/>
        </w:rPr>
        <w:t xml:space="preserve"> nie usunie wad w Opracowaniu lub nie udzieli wyjaśnień</w:t>
      </w:r>
      <w:r w:rsidR="00B878AC" w:rsidRPr="00C2016B">
        <w:rPr>
          <w:rFonts w:ascii="Verdana" w:hAnsi="Verdana"/>
          <w:w w:val="90"/>
          <w:sz w:val="20"/>
          <w:szCs w:val="20"/>
        </w:rPr>
        <w:t xml:space="preserve">, odpowiedzi na pytania w zakresie określonym w </w:t>
      </w:r>
      <w:r w:rsidR="000666BB" w:rsidRPr="00C2016B">
        <w:rPr>
          <w:rFonts w:ascii="Verdana" w:hAnsi="Verdana"/>
          <w:w w:val="90"/>
          <w:sz w:val="20"/>
          <w:szCs w:val="20"/>
        </w:rPr>
        <w:t>§ 4 ust.</w:t>
      </w:r>
      <w:r w:rsidR="00B878AC" w:rsidRPr="00A74B15">
        <w:rPr>
          <w:rFonts w:ascii="Verdana" w:hAnsi="Verdana"/>
          <w:w w:val="90"/>
          <w:sz w:val="20"/>
          <w:szCs w:val="20"/>
        </w:rPr>
        <w:t>2</w:t>
      </w:r>
      <w:r w:rsidR="000666BB" w:rsidRPr="00A74B15">
        <w:rPr>
          <w:rFonts w:ascii="Verdana" w:hAnsi="Verdana"/>
          <w:w w:val="90"/>
          <w:sz w:val="20"/>
          <w:szCs w:val="20"/>
        </w:rPr>
        <w:t xml:space="preserve"> pkt 6</w:t>
      </w:r>
      <w:r w:rsidR="0072033A" w:rsidRPr="00A74B15">
        <w:rPr>
          <w:rFonts w:ascii="Verdana" w:hAnsi="Verdana"/>
          <w:w w:val="90"/>
          <w:sz w:val="20"/>
          <w:szCs w:val="20"/>
        </w:rPr>
        <w:t>,</w:t>
      </w:r>
      <w:r w:rsidRPr="0065152D">
        <w:rPr>
          <w:rFonts w:ascii="Verdana" w:hAnsi="Verdana"/>
          <w:w w:val="90"/>
          <w:sz w:val="20"/>
          <w:szCs w:val="20"/>
        </w:rPr>
        <w:t xml:space="preserve"> Zamawiający może zlecić </w:t>
      </w:r>
      <w:r w:rsidR="00BD2E14" w:rsidRPr="00A74B15">
        <w:rPr>
          <w:rFonts w:ascii="Verdana" w:hAnsi="Verdana"/>
          <w:w w:val="90"/>
          <w:sz w:val="20"/>
          <w:szCs w:val="20"/>
        </w:rPr>
        <w:t>wykonanie tych czynności</w:t>
      </w:r>
      <w:r w:rsidRPr="0065152D">
        <w:rPr>
          <w:rFonts w:ascii="Verdana" w:hAnsi="Verdana"/>
          <w:w w:val="90"/>
          <w:sz w:val="20"/>
          <w:szCs w:val="20"/>
        </w:rPr>
        <w:t xml:space="preserve"> </w:t>
      </w:r>
      <w:r w:rsidR="00602DD4" w:rsidRPr="00A74B15">
        <w:rPr>
          <w:rFonts w:ascii="Verdana" w:hAnsi="Verdana"/>
          <w:w w:val="90"/>
          <w:sz w:val="20"/>
          <w:szCs w:val="20"/>
        </w:rPr>
        <w:t xml:space="preserve">osobie </w:t>
      </w:r>
      <w:r w:rsidRPr="0065152D">
        <w:rPr>
          <w:rFonts w:ascii="Verdana" w:hAnsi="Verdana"/>
          <w:w w:val="90"/>
          <w:sz w:val="20"/>
          <w:szCs w:val="20"/>
        </w:rPr>
        <w:t xml:space="preserve"> trzeciej na koszt Wykonawcy.</w:t>
      </w:r>
    </w:p>
    <w:p w14:paraId="383039EF" w14:textId="25C822CA" w:rsidR="00223200" w:rsidRDefault="00223200" w:rsidP="00223200">
      <w:pPr>
        <w:pStyle w:val="Akapitzlist"/>
        <w:numPr>
          <w:ilvl w:val="0"/>
          <w:numId w:val="45"/>
        </w:numPr>
        <w:spacing w:line="260" w:lineRule="atLeast"/>
        <w:rPr>
          <w:rFonts w:ascii="Verdana" w:hAnsi="Verdana"/>
          <w:w w:val="90"/>
          <w:sz w:val="20"/>
          <w:szCs w:val="20"/>
        </w:rPr>
      </w:pPr>
      <w:r w:rsidRPr="00A74B15">
        <w:rPr>
          <w:rFonts w:ascii="Verdana" w:hAnsi="Verdana"/>
          <w:w w:val="90"/>
          <w:sz w:val="20"/>
          <w:szCs w:val="20"/>
        </w:rPr>
        <w:t>Zamawiający może dochodzić roszczeń z tytułu gwarancji także po terminie określonym w ust. 1, jeżeli reklamował wadę Opracowania lub zgłosił zapytania w zakresie określonym w § 4 ust.2 pkt 6 , przed upływem tego terminu.</w:t>
      </w:r>
    </w:p>
    <w:p w14:paraId="09EB5449" w14:textId="30710E8E" w:rsidR="000054A0" w:rsidRPr="00C2016B" w:rsidRDefault="000054A0" w:rsidP="00223200">
      <w:pPr>
        <w:pStyle w:val="Akapitzlist"/>
        <w:numPr>
          <w:ilvl w:val="0"/>
          <w:numId w:val="45"/>
        </w:numPr>
        <w:spacing w:line="260" w:lineRule="atLeast"/>
        <w:rPr>
          <w:rFonts w:ascii="Verdana" w:hAnsi="Verdana"/>
          <w:w w:val="90"/>
          <w:sz w:val="20"/>
          <w:szCs w:val="20"/>
        </w:rPr>
      </w:pPr>
      <w:r>
        <w:rPr>
          <w:rFonts w:ascii="Verdana" w:hAnsi="Verdana"/>
          <w:w w:val="90"/>
          <w:sz w:val="20"/>
          <w:szCs w:val="20"/>
        </w:rPr>
        <w:t>Niezależnie od udzielonej gwarancji, Zamawiającemu przysługiwać będą uprawnienia z rękojmi, na zasadach określonych w Kodeksie cywilnym, przez okres równy z udzieloną gwarancją.</w:t>
      </w:r>
    </w:p>
    <w:p w14:paraId="2D2B66C8" w14:textId="77777777" w:rsidR="00223200" w:rsidRPr="0065152D" w:rsidRDefault="00223200" w:rsidP="0065152D">
      <w:pPr>
        <w:pStyle w:val="Akapitzlist"/>
        <w:spacing w:line="260" w:lineRule="atLeast"/>
        <w:ind w:left="502"/>
        <w:rPr>
          <w:rFonts w:ascii="Verdana" w:hAnsi="Verdana"/>
          <w:sz w:val="20"/>
          <w:szCs w:val="20"/>
          <w:lang w:eastAsia="ar-SA"/>
        </w:rPr>
      </w:pPr>
    </w:p>
    <w:p w14:paraId="4086DB04" w14:textId="29584CBC" w:rsidR="00D779A1" w:rsidRPr="00A74B15" w:rsidRDefault="00D779A1" w:rsidP="0065152D">
      <w:pPr>
        <w:spacing w:line="260" w:lineRule="atLeast"/>
        <w:jc w:val="both"/>
        <w:rPr>
          <w:rFonts w:ascii="Verdana" w:hAnsi="Verdana"/>
          <w:w w:val="90"/>
          <w:sz w:val="20"/>
          <w:szCs w:val="20"/>
          <w:lang w:eastAsia="pl-PL"/>
        </w:rPr>
      </w:pPr>
    </w:p>
    <w:p w14:paraId="108D018C" w14:textId="77777777" w:rsidR="00D779A1" w:rsidRPr="00A74B15" w:rsidRDefault="00D779A1">
      <w:pPr>
        <w:spacing w:line="260" w:lineRule="atLeast"/>
        <w:jc w:val="center"/>
        <w:rPr>
          <w:rFonts w:ascii="Verdana" w:hAnsi="Verdana" w:cs="TTE1768698t00"/>
          <w:b/>
          <w:w w:val="90"/>
          <w:sz w:val="20"/>
          <w:szCs w:val="20"/>
          <w:lang w:eastAsia="pl-PL"/>
        </w:rPr>
      </w:pPr>
    </w:p>
    <w:p w14:paraId="0C810A37" w14:textId="77777777" w:rsidR="00D779A1" w:rsidRPr="00A74B15" w:rsidRDefault="00556190">
      <w:pPr>
        <w:spacing w:line="260" w:lineRule="atLeast"/>
        <w:jc w:val="center"/>
        <w:rPr>
          <w:rFonts w:ascii="Verdana" w:hAnsi="Verdana" w:cs="TTE1768698t00"/>
          <w:b/>
          <w:w w:val="90"/>
          <w:sz w:val="20"/>
          <w:szCs w:val="20"/>
          <w:lang w:eastAsia="pl-PL"/>
        </w:rPr>
      </w:pPr>
      <w:r w:rsidRPr="00A74B15">
        <w:rPr>
          <w:rFonts w:ascii="Verdana" w:hAnsi="Verdana" w:cs="TTE1768698t00"/>
          <w:b/>
          <w:w w:val="90"/>
          <w:sz w:val="20"/>
          <w:szCs w:val="20"/>
          <w:lang w:eastAsia="pl-PL"/>
        </w:rPr>
        <w:t>§ 8</w:t>
      </w:r>
    </w:p>
    <w:p w14:paraId="4D7195DA" w14:textId="77777777" w:rsidR="00D779A1" w:rsidRPr="00A74B15" w:rsidRDefault="00556190">
      <w:pPr>
        <w:numPr>
          <w:ilvl w:val="0"/>
          <w:numId w:val="47"/>
        </w:numPr>
        <w:tabs>
          <w:tab w:val="left" w:pos="360"/>
        </w:tabs>
        <w:spacing w:line="260" w:lineRule="atLeast"/>
        <w:ind w:left="360"/>
        <w:jc w:val="both"/>
        <w:rPr>
          <w:rFonts w:ascii="Verdana" w:hAnsi="Verdana" w:cs="TTE1771BD8t00"/>
          <w:w w:val="90"/>
          <w:sz w:val="20"/>
          <w:szCs w:val="20"/>
          <w:lang w:eastAsia="pl-PL"/>
        </w:rPr>
      </w:pPr>
      <w:r w:rsidRPr="00A74B15">
        <w:rPr>
          <w:rFonts w:ascii="Verdana" w:hAnsi="Verdana" w:cs="TTE1771BD8t00"/>
          <w:w w:val="90"/>
          <w:sz w:val="20"/>
          <w:szCs w:val="20"/>
          <w:lang w:eastAsia="pl-PL"/>
        </w:rPr>
        <w:t>Zamawiający jest uprawniony do odstąpienia od całości lub części Umowy w przypadku:</w:t>
      </w:r>
    </w:p>
    <w:p w14:paraId="198EBD0A" w14:textId="77777777" w:rsidR="00D779A1" w:rsidRPr="00A74B15" w:rsidRDefault="00556190">
      <w:pPr>
        <w:pStyle w:val="Akapitzlist"/>
        <w:numPr>
          <w:ilvl w:val="0"/>
          <w:numId w:val="6"/>
        </w:numPr>
        <w:spacing w:line="260" w:lineRule="atLeast"/>
        <w:rPr>
          <w:rFonts w:ascii="Verdana" w:hAnsi="Verdana" w:cs="TTE1771BD8t00"/>
          <w:w w:val="90"/>
          <w:sz w:val="20"/>
          <w:szCs w:val="20"/>
        </w:rPr>
      </w:pPr>
      <w:r w:rsidRPr="00A74B15">
        <w:rPr>
          <w:rFonts w:ascii="Verdana" w:hAnsi="Verdana" w:cs="TTE1771BD8t00"/>
          <w:w w:val="90"/>
          <w:sz w:val="20"/>
          <w:szCs w:val="20"/>
        </w:rPr>
        <w:t>gdy Wykonawca nie rozpoczął rzeczywistej realizacji Umowy w terminie 7 dni od daty jej zawarcia;</w:t>
      </w:r>
    </w:p>
    <w:p w14:paraId="13F6F13E" w14:textId="77777777" w:rsidR="00D779A1" w:rsidRPr="00A74B15" w:rsidRDefault="00556190">
      <w:pPr>
        <w:pStyle w:val="Akapitzlist"/>
        <w:numPr>
          <w:ilvl w:val="0"/>
          <w:numId w:val="6"/>
        </w:numPr>
        <w:spacing w:line="260" w:lineRule="atLeast"/>
        <w:rPr>
          <w:rFonts w:ascii="Verdana" w:hAnsi="Verdana" w:cs="TTE1771BD8t00"/>
          <w:w w:val="90"/>
          <w:sz w:val="20"/>
          <w:szCs w:val="20"/>
        </w:rPr>
      </w:pPr>
      <w:r w:rsidRPr="00A74B15">
        <w:rPr>
          <w:rFonts w:ascii="Verdana" w:hAnsi="Verdana" w:cs="TTE1771BD8t00"/>
          <w:w w:val="90"/>
          <w:sz w:val="20"/>
          <w:szCs w:val="20"/>
        </w:rPr>
        <w:t>gdy Wykonawca nie realizuje prac zgodnie z umową lub OPZ i mimo uprzedniego pisemnego wezwania go przez Zamawiającego do zaprzestania naruszenia, w terminie 5 dni od dnia otrzymania wezwania, nie zastosuje się do wezwania;</w:t>
      </w:r>
    </w:p>
    <w:p w14:paraId="03918B61" w14:textId="707C5F07" w:rsidR="00D779A1" w:rsidRPr="00A74B15" w:rsidRDefault="00556190">
      <w:pPr>
        <w:pStyle w:val="Akapitzlist"/>
        <w:numPr>
          <w:ilvl w:val="0"/>
          <w:numId w:val="6"/>
        </w:numPr>
        <w:spacing w:line="260" w:lineRule="atLeast"/>
        <w:rPr>
          <w:rFonts w:ascii="Verdana" w:hAnsi="Verdana" w:cs="TTE1771BD8t00"/>
          <w:w w:val="90"/>
          <w:sz w:val="20"/>
          <w:szCs w:val="20"/>
        </w:rPr>
      </w:pPr>
      <w:r w:rsidRPr="00A74B15">
        <w:rPr>
          <w:rFonts w:ascii="Verdana" w:hAnsi="Verdana" w:cs="TTE1771BD8t00"/>
          <w:w w:val="90"/>
          <w:sz w:val="20"/>
          <w:szCs w:val="20"/>
        </w:rPr>
        <w:t>trzykrotnego nienależytego usunięcia przez Wykonawcę wad dotyczących tego samego elementu przedmiotu Umowy;</w:t>
      </w:r>
    </w:p>
    <w:p w14:paraId="019CB008" w14:textId="77777777" w:rsidR="00D779A1" w:rsidRPr="00A74B15" w:rsidRDefault="00556190">
      <w:pPr>
        <w:pStyle w:val="Akapitzlist"/>
        <w:numPr>
          <w:ilvl w:val="0"/>
          <w:numId w:val="6"/>
        </w:numPr>
        <w:spacing w:line="260" w:lineRule="atLeast"/>
        <w:rPr>
          <w:rFonts w:ascii="Verdana" w:hAnsi="Verdana" w:cs="TTE1771BD8t00"/>
          <w:w w:val="90"/>
          <w:sz w:val="20"/>
          <w:szCs w:val="20"/>
        </w:rPr>
      </w:pPr>
      <w:r w:rsidRPr="00A74B15">
        <w:rPr>
          <w:rFonts w:ascii="Verdana" w:hAnsi="Verdana"/>
          <w:w w:val="90"/>
          <w:sz w:val="20"/>
          <w:szCs w:val="20"/>
        </w:rPr>
        <w:t>zaistnienia nowych, nieznanych dla Zamawiającego w dniu podpisania przedmiotowej umowy okoliczności, które uniemożliwiają stronom wykonanie umowy;</w:t>
      </w:r>
    </w:p>
    <w:p w14:paraId="7319C153" w14:textId="3B963823" w:rsidR="00D779A1" w:rsidRPr="00212B88" w:rsidRDefault="00556190">
      <w:pPr>
        <w:pStyle w:val="Akapitzlist"/>
        <w:numPr>
          <w:ilvl w:val="0"/>
          <w:numId w:val="6"/>
        </w:numPr>
        <w:spacing w:line="260" w:lineRule="atLeast"/>
        <w:rPr>
          <w:rFonts w:ascii="Verdana" w:hAnsi="Verdana" w:cs="TTE1771BD8t00"/>
          <w:w w:val="90"/>
          <w:sz w:val="20"/>
          <w:szCs w:val="20"/>
        </w:rPr>
      </w:pPr>
      <w:r w:rsidRPr="00A74B15">
        <w:rPr>
          <w:rFonts w:ascii="Verdana" w:hAnsi="Verdana"/>
          <w:w w:val="90"/>
          <w:sz w:val="20"/>
          <w:szCs w:val="20"/>
        </w:rPr>
        <w:lastRenderedPageBreak/>
        <w:t>wystąpienia istotnej zmiany okoliczności powodującej, że wykonanie umowy nie leży w interesie publicznym, czego nie można było przewidzieć w chwili zawarcia Umowy</w:t>
      </w:r>
      <w:r w:rsidR="00212B88">
        <w:rPr>
          <w:rFonts w:ascii="Verdana" w:hAnsi="Verdana"/>
          <w:w w:val="90"/>
          <w:sz w:val="20"/>
          <w:szCs w:val="20"/>
        </w:rPr>
        <w:t>;</w:t>
      </w:r>
    </w:p>
    <w:p w14:paraId="3D3211DC" w14:textId="679AE4BE" w:rsidR="00212B88" w:rsidRPr="00A74B15" w:rsidRDefault="00212B88">
      <w:pPr>
        <w:pStyle w:val="Akapitzlist"/>
        <w:numPr>
          <w:ilvl w:val="0"/>
          <w:numId w:val="6"/>
        </w:numPr>
        <w:spacing w:line="260" w:lineRule="atLeast"/>
        <w:rPr>
          <w:rFonts w:ascii="Verdana" w:hAnsi="Verdana" w:cs="TTE1771BD8t00"/>
          <w:w w:val="90"/>
          <w:sz w:val="20"/>
          <w:szCs w:val="20"/>
        </w:rPr>
      </w:pPr>
      <w:r>
        <w:rPr>
          <w:rFonts w:ascii="Verdana" w:hAnsi="Verdana" w:cs="TTE1771BD8t00"/>
          <w:w w:val="90"/>
          <w:sz w:val="20"/>
          <w:szCs w:val="20"/>
        </w:rPr>
        <w:t>w przypadkach określonych w Kodeksie cywilnym.</w:t>
      </w:r>
    </w:p>
    <w:p w14:paraId="3E1A839E" w14:textId="5C3DF1C6" w:rsidR="00D779A1" w:rsidRPr="00A74B15" w:rsidRDefault="00556190" w:rsidP="0065152D">
      <w:pPr>
        <w:numPr>
          <w:ilvl w:val="0"/>
          <w:numId w:val="47"/>
        </w:numPr>
        <w:tabs>
          <w:tab w:val="left" w:pos="360"/>
        </w:tabs>
        <w:spacing w:line="260" w:lineRule="atLeast"/>
        <w:ind w:left="360"/>
        <w:jc w:val="both"/>
        <w:rPr>
          <w:rFonts w:ascii="Verdana" w:hAnsi="Verdana"/>
          <w:w w:val="90"/>
          <w:sz w:val="20"/>
          <w:szCs w:val="20"/>
          <w:lang w:eastAsia="pl-PL"/>
        </w:rPr>
      </w:pPr>
      <w:r w:rsidRPr="00A74B15">
        <w:rPr>
          <w:rFonts w:ascii="Verdana" w:hAnsi="Verdana" w:cs="Verdana"/>
          <w:w w:val="90"/>
          <w:sz w:val="20"/>
          <w:szCs w:val="20"/>
          <w:lang w:eastAsia="pl-PL"/>
        </w:rPr>
        <w:t xml:space="preserve">Skorzystanie przez Zamawiającego  z zastrzeżonego na jego rzecz prawa odstąpienia od umowy, o którym mowa w ust. 1 może nastąpić w terminie 30 dni  od dnia powzięcia wiadomości o zdarzeniach i okolicznościach </w:t>
      </w:r>
      <w:r w:rsidR="000054A0">
        <w:rPr>
          <w:rFonts w:ascii="Verdana" w:hAnsi="Verdana" w:cs="Verdana"/>
          <w:w w:val="90"/>
          <w:sz w:val="20"/>
          <w:szCs w:val="20"/>
          <w:lang w:eastAsia="pl-PL"/>
        </w:rPr>
        <w:t>uzasadniających takie odstąpienie</w:t>
      </w:r>
      <w:r w:rsidRPr="00A74B15">
        <w:rPr>
          <w:rFonts w:ascii="Verdana" w:hAnsi="Verdana" w:cs="Verdana"/>
          <w:w w:val="90"/>
          <w:sz w:val="20"/>
          <w:szCs w:val="20"/>
          <w:lang w:eastAsia="pl-PL"/>
        </w:rPr>
        <w:t>.</w:t>
      </w:r>
    </w:p>
    <w:p w14:paraId="1A380A29" w14:textId="18E6A3DB" w:rsidR="00D779A1" w:rsidRPr="00A74B15" w:rsidRDefault="00556190" w:rsidP="0065152D">
      <w:pPr>
        <w:numPr>
          <w:ilvl w:val="0"/>
          <w:numId w:val="47"/>
        </w:numPr>
        <w:tabs>
          <w:tab w:val="left" w:pos="360"/>
        </w:tabs>
        <w:spacing w:line="260" w:lineRule="atLeast"/>
        <w:ind w:left="360"/>
        <w:jc w:val="both"/>
        <w:rPr>
          <w:rFonts w:ascii="Verdana" w:hAnsi="Verdana"/>
          <w:w w:val="90"/>
          <w:sz w:val="20"/>
          <w:szCs w:val="20"/>
          <w:lang w:eastAsia="pl-PL"/>
        </w:rPr>
      </w:pPr>
      <w:r w:rsidRPr="00A74B15">
        <w:rPr>
          <w:rFonts w:ascii="Verdana" w:hAnsi="Verdana" w:cs="Verdana"/>
          <w:w w:val="90"/>
          <w:sz w:val="20"/>
          <w:szCs w:val="20"/>
          <w:lang w:eastAsia="pl-PL"/>
        </w:rPr>
        <w:t>W przypadku odstąpienia przez Zamawiającego od umowy z przyczyny o której w mowa w ust. 1 pkt 5), Wykonawca może żądać jedynie wynagrodzenia należnego z tytułu wykonania części umowy.</w:t>
      </w:r>
    </w:p>
    <w:p w14:paraId="72EA7E7D" w14:textId="77777777" w:rsidR="00D779A1" w:rsidRPr="00A74B15" w:rsidRDefault="00D779A1">
      <w:pPr>
        <w:tabs>
          <w:tab w:val="left" w:pos="1080"/>
        </w:tabs>
        <w:spacing w:line="260" w:lineRule="atLeast"/>
        <w:jc w:val="both"/>
        <w:rPr>
          <w:rFonts w:ascii="Verdana" w:hAnsi="Verdana" w:cs="Verdana"/>
          <w:w w:val="90"/>
          <w:sz w:val="20"/>
          <w:szCs w:val="20"/>
          <w:lang w:eastAsia="pl-PL"/>
        </w:rPr>
      </w:pPr>
    </w:p>
    <w:p w14:paraId="29037913" w14:textId="77777777" w:rsidR="00D779A1" w:rsidRPr="00A74B15" w:rsidRDefault="00556190">
      <w:pPr>
        <w:overflowPunct w:val="0"/>
        <w:spacing w:line="260" w:lineRule="atLeast"/>
        <w:jc w:val="center"/>
        <w:rPr>
          <w:rFonts w:ascii="Verdana" w:hAnsi="Verdana"/>
          <w:b/>
          <w:bCs/>
          <w:w w:val="90"/>
          <w:sz w:val="20"/>
          <w:szCs w:val="20"/>
          <w:lang w:eastAsia="pl-PL"/>
        </w:rPr>
      </w:pPr>
      <w:r w:rsidRPr="00A74B15">
        <w:rPr>
          <w:rFonts w:ascii="Verdana" w:hAnsi="Verdana"/>
          <w:b/>
          <w:w w:val="90"/>
          <w:sz w:val="20"/>
          <w:szCs w:val="20"/>
          <w:lang w:eastAsia="pl-PL"/>
        </w:rPr>
        <w:t>§</w:t>
      </w:r>
      <w:r w:rsidRPr="00A74B15">
        <w:rPr>
          <w:rFonts w:ascii="Verdana" w:hAnsi="Verdana"/>
          <w:w w:val="90"/>
          <w:sz w:val="20"/>
          <w:szCs w:val="20"/>
          <w:lang w:eastAsia="pl-PL"/>
        </w:rPr>
        <w:t xml:space="preserve"> </w:t>
      </w:r>
      <w:r w:rsidRPr="00A74B15">
        <w:rPr>
          <w:rFonts w:ascii="Verdana" w:hAnsi="Verdana"/>
          <w:b/>
          <w:bCs/>
          <w:w w:val="90"/>
          <w:sz w:val="20"/>
          <w:szCs w:val="20"/>
          <w:lang w:eastAsia="pl-PL"/>
        </w:rPr>
        <w:t>9</w:t>
      </w:r>
    </w:p>
    <w:p w14:paraId="05488487" w14:textId="0AB5A3FC" w:rsidR="00D779A1" w:rsidRPr="00A74B15" w:rsidRDefault="00556190">
      <w:pPr>
        <w:numPr>
          <w:ilvl w:val="0"/>
          <w:numId w:val="48"/>
        </w:numPr>
        <w:tabs>
          <w:tab w:val="left" w:pos="360"/>
        </w:tabs>
        <w:spacing w:line="260" w:lineRule="atLeast"/>
        <w:ind w:left="360"/>
        <w:jc w:val="both"/>
        <w:rPr>
          <w:rFonts w:ascii="Verdana" w:hAnsi="Verdana" w:cs="TTE1771BD8t00"/>
          <w:w w:val="90"/>
          <w:sz w:val="20"/>
          <w:szCs w:val="20"/>
          <w:lang w:eastAsia="pl-PL"/>
        </w:rPr>
      </w:pPr>
      <w:r w:rsidRPr="00A74B15">
        <w:rPr>
          <w:rFonts w:ascii="Verdana" w:hAnsi="Verdana" w:cs="TTE1771BD8t00"/>
          <w:w w:val="90"/>
          <w:sz w:val="20"/>
          <w:szCs w:val="20"/>
          <w:lang w:eastAsia="pl-PL"/>
        </w:rPr>
        <w:t xml:space="preserve">Po dostarczeniu przez Wykonawcę Opracowania do Zamawiającego, Zamawiający w terminie 21 dni od dostarczenia opracowania, dokona oceny jego poprawności i zgodności z Umową oraz przekaże Wykonawcy ewentualne zastrzeżenia do opracowania. Nie wniesienie uwag i zastrzeżeń przez Zamawiającego w tym terminie uważa się za odbiór Opracowania bez zastrzeżeń.  </w:t>
      </w:r>
    </w:p>
    <w:p w14:paraId="4A10F27A" w14:textId="77777777" w:rsidR="00D779A1" w:rsidRPr="00A74B15" w:rsidRDefault="00556190">
      <w:pPr>
        <w:numPr>
          <w:ilvl w:val="0"/>
          <w:numId w:val="49"/>
        </w:numPr>
        <w:tabs>
          <w:tab w:val="left" w:pos="360"/>
        </w:tabs>
        <w:spacing w:line="260" w:lineRule="atLeast"/>
        <w:ind w:left="360"/>
        <w:jc w:val="both"/>
        <w:rPr>
          <w:rFonts w:ascii="Verdana" w:hAnsi="Verdana" w:cs="TTE1771BD8t00"/>
          <w:w w:val="90"/>
          <w:sz w:val="20"/>
          <w:szCs w:val="20"/>
          <w:lang w:eastAsia="pl-PL"/>
        </w:rPr>
      </w:pPr>
      <w:r w:rsidRPr="00A74B15">
        <w:rPr>
          <w:rFonts w:ascii="Verdana" w:hAnsi="Verdana" w:cs="TTE1771BD8t00"/>
          <w:w w:val="90"/>
          <w:sz w:val="20"/>
          <w:szCs w:val="20"/>
          <w:lang w:eastAsia="pl-PL"/>
        </w:rPr>
        <w:t>Wykonawca zobowiązany jest do usunięcia wszelkich niezgodności opracowania z Umową i ponownego przekazania do odbioru w terminie 7 dni od przekazania przez Zamawiającego pisemnych zastrzeżeń do opracowania.</w:t>
      </w:r>
    </w:p>
    <w:p w14:paraId="07331E72" w14:textId="77777777" w:rsidR="00D779A1" w:rsidRPr="00A74B15" w:rsidRDefault="00556190">
      <w:pPr>
        <w:numPr>
          <w:ilvl w:val="0"/>
          <w:numId w:val="50"/>
        </w:numPr>
        <w:tabs>
          <w:tab w:val="left" w:pos="360"/>
        </w:tabs>
        <w:spacing w:line="260" w:lineRule="atLeast"/>
        <w:ind w:left="360"/>
        <w:jc w:val="both"/>
        <w:rPr>
          <w:rFonts w:ascii="Verdana" w:hAnsi="Verdana" w:cs="TTE1771BD8t00"/>
          <w:w w:val="90"/>
          <w:sz w:val="20"/>
          <w:szCs w:val="20"/>
          <w:lang w:eastAsia="pl-PL"/>
        </w:rPr>
      </w:pPr>
      <w:r w:rsidRPr="00A74B15">
        <w:rPr>
          <w:rFonts w:ascii="Verdana" w:hAnsi="Verdana" w:cs="TTE1771BD8t00"/>
          <w:w w:val="90"/>
          <w:sz w:val="20"/>
          <w:szCs w:val="20"/>
          <w:lang w:eastAsia="pl-PL"/>
        </w:rPr>
        <w:t xml:space="preserve">W przypadku nienależytego wykonania Opracowania, Zamawiający zastrzega wg swego wyboru, prawo do odmowy dokonania odbioru przedmiotu umowy lub dokonania takiego odbioru, zastrzegając jednocześnie, że:  </w:t>
      </w:r>
    </w:p>
    <w:p w14:paraId="4F23B303" w14:textId="783FFD21" w:rsidR="00D779A1" w:rsidRPr="00A74B15" w:rsidRDefault="00556190">
      <w:pPr>
        <w:tabs>
          <w:tab w:val="left" w:pos="360"/>
        </w:tabs>
        <w:spacing w:line="260" w:lineRule="atLeast"/>
        <w:ind w:left="502"/>
        <w:jc w:val="both"/>
        <w:rPr>
          <w:rFonts w:ascii="Verdana" w:hAnsi="Verdana" w:cs="TTE1771BD8t00"/>
          <w:w w:val="90"/>
          <w:sz w:val="20"/>
          <w:szCs w:val="20"/>
          <w:lang w:eastAsia="pl-PL"/>
        </w:rPr>
      </w:pPr>
      <w:r w:rsidRPr="00A74B15">
        <w:rPr>
          <w:rFonts w:ascii="Verdana" w:hAnsi="Verdana" w:cs="TTE1771BD8t00"/>
          <w:w w:val="90"/>
          <w:sz w:val="20"/>
          <w:szCs w:val="20"/>
          <w:lang w:eastAsia="pl-PL"/>
        </w:rPr>
        <w:t>1) w przypadku stwierdzenia wad nieistotnych Zamawiający, w zależności od ilości i charakteru stwierdzonych wad oraz przydatności  sporządzonego Opracowania do celu któ</w:t>
      </w:r>
      <w:r w:rsidR="000D435D" w:rsidRPr="00A74B15">
        <w:rPr>
          <w:rFonts w:ascii="Verdana" w:hAnsi="Verdana" w:cs="TTE1771BD8t00"/>
          <w:w w:val="90"/>
          <w:sz w:val="20"/>
          <w:szCs w:val="20"/>
          <w:lang w:eastAsia="pl-PL"/>
        </w:rPr>
        <w:t>r</w:t>
      </w:r>
      <w:r w:rsidRPr="00A74B15">
        <w:rPr>
          <w:rFonts w:ascii="Verdana" w:hAnsi="Verdana" w:cs="TTE1771BD8t00"/>
          <w:w w:val="90"/>
          <w:sz w:val="20"/>
          <w:szCs w:val="20"/>
          <w:lang w:eastAsia="pl-PL"/>
        </w:rPr>
        <w:t>emu ma służyć, może dokonać odbioru Opracowania i zobowiązać Wykonawcę do usunięcia tych wad we wskazanym terminie, nie krótszym niż 7 dni i nie dłuższym niż 14 dni, z tym zastrzeżeniem, że w przypadku nie usunięcia wad w wyznaczonym terminie, Zamawiaj</w:t>
      </w:r>
      <w:r w:rsidR="000D435D" w:rsidRPr="00A74B15">
        <w:rPr>
          <w:rFonts w:ascii="Verdana" w:hAnsi="Verdana" w:cs="TTE1771BD8t00"/>
          <w:w w:val="90"/>
          <w:sz w:val="20"/>
          <w:szCs w:val="20"/>
          <w:lang w:eastAsia="pl-PL"/>
        </w:rPr>
        <w:t>ą</w:t>
      </w:r>
      <w:r w:rsidRPr="00A74B15">
        <w:rPr>
          <w:rFonts w:ascii="Verdana" w:hAnsi="Verdana" w:cs="TTE1771BD8t00"/>
          <w:w w:val="90"/>
          <w:sz w:val="20"/>
          <w:szCs w:val="20"/>
          <w:lang w:eastAsia="pl-PL"/>
        </w:rPr>
        <w:t>cy zastrzega prawo do ich zastępczego usunięcia na koszt i ryzyko Wykonawcy, albo do żądania obniżenia wynagrodzenia, na co Wykonawca wyraża zgodę,</w:t>
      </w:r>
    </w:p>
    <w:p w14:paraId="27974B64" w14:textId="77777777" w:rsidR="00D779A1" w:rsidRPr="00A74B15" w:rsidRDefault="00556190">
      <w:pPr>
        <w:tabs>
          <w:tab w:val="left" w:pos="360"/>
        </w:tabs>
        <w:spacing w:line="260" w:lineRule="atLeast"/>
        <w:ind w:left="502"/>
        <w:jc w:val="both"/>
        <w:rPr>
          <w:rFonts w:ascii="Verdana" w:hAnsi="Verdana" w:cs="TTE1771BD8t00"/>
          <w:w w:val="90"/>
          <w:sz w:val="20"/>
          <w:szCs w:val="20"/>
          <w:lang w:eastAsia="pl-PL"/>
        </w:rPr>
      </w:pPr>
      <w:r w:rsidRPr="00A74B15">
        <w:rPr>
          <w:rFonts w:ascii="Verdana" w:hAnsi="Verdana" w:cs="TTE1771BD8t00"/>
          <w:w w:val="90"/>
          <w:sz w:val="20"/>
          <w:szCs w:val="20"/>
          <w:lang w:eastAsia="pl-PL"/>
        </w:rPr>
        <w:t xml:space="preserve">2) </w:t>
      </w:r>
      <w:r w:rsidRPr="00A74B15">
        <w:rPr>
          <w:rFonts w:ascii="Verdana" w:hAnsi="Verdana"/>
          <w:w w:val="90"/>
          <w:sz w:val="20"/>
          <w:szCs w:val="20"/>
          <w:lang w:eastAsia="ar-SA"/>
        </w:rPr>
        <w:t>w przypadku stwierdzeniu wad istotnych Zamawiający będzie uprawniony do odmowy dokonania odbioru Opracowania i zobowiąże Wykonawcę do usunięcia wad, w terminie wskazanym w pkt 1, lub do ponownego wykonania danego opracowania, terminie wskazanym w pkt 1, a po bezskutecznym upływie tak wyznaczonego terminu, będzie uprawniony do usunięcia tych wad (lub ponownego wykonania Opracowania), na koszt i ryzyko Wykonawcy, lub do odstąpienia od zwartej umowy w całości lub części, w terminie do 30 dni od dnia powzięcia wiadomości o tej okoliczności;</w:t>
      </w:r>
    </w:p>
    <w:p w14:paraId="7233F1E0" w14:textId="7FE0A965" w:rsidR="00D779A1" w:rsidRPr="00A74B15" w:rsidRDefault="00556190">
      <w:pPr>
        <w:numPr>
          <w:ilvl w:val="0"/>
          <w:numId w:val="51"/>
        </w:numPr>
        <w:tabs>
          <w:tab w:val="left" w:pos="360"/>
        </w:tabs>
        <w:spacing w:line="260" w:lineRule="atLeast"/>
        <w:ind w:left="360"/>
        <w:jc w:val="both"/>
        <w:rPr>
          <w:rFonts w:ascii="Verdana" w:hAnsi="Verdana" w:cs="TTE1771BD8t00"/>
          <w:w w:val="90"/>
          <w:sz w:val="20"/>
          <w:szCs w:val="20"/>
          <w:lang w:eastAsia="pl-PL"/>
        </w:rPr>
      </w:pPr>
      <w:r w:rsidRPr="00A74B15">
        <w:rPr>
          <w:rFonts w:ascii="Verdana" w:hAnsi="Verdana" w:cs="TTE1771BD8t00"/>
          <w:w w:val="90"/>
          <w:sz w:val="20"/>
          <w:szCs w:val="20"/>
          <w:lang w:eastAsia="pl-PL"/>
        </w:rPr>
        <w:t xml:space="preserve">Do </w:t>
      </w:r>
      <w:r w:rsidRPr="00A74B15">
        <w:rPr>
          <w:rFonts w:ascii="Verdana" w:hAnsi="Verdana"/>
          <w:w w:val="90"/>
          <w:sz w:val="20"/>
          <w:szCs w:val="20"/>
          <w:lang w:eastAsia="ar-SA"/>
        </w:rPr>
        <w:t>ponownego dostarczenia Opracowania stosuje się procedurę określoną w niniejszym paragrafie, aż do dostarczenia Opracowania zgodnego z wymaganiami niniejszej Umowy, co Zamawiający potwierdzi protokołem odbioru.</w:t>
      </w:r>
    </w:p>
    <w:p w14:paraId="4DD30134" w14:textId="3E88B350" w:rsidR="00D779A1" w:rsidRPr="00A74B15" w:rsidRDefault="00556190">
      <w:pPr>
        <w:numPr>
          <w:ilvl w:val="0"/>
          <w:numId w:val="52"/>
        </w:numPr>
        <w:tabs>
          <w:tab w:val="left" w:pos="360"/>
        </w:tabs>
        <w:spacing w:line="300" w:lineRule="atLeast"/>
        <w:ind w:left="426" w:hanging="426"/>
        <w:jc w:val="both"/>
        <w:rPr>
          <w:rFonts w:ascii="Verdana" w:hAnsi="Verdana"/>
          <w:sz w:val="20"/>
          <w:szCs w:val="20"/>
          <w:lang w:eastAsia="ar-SA"/>
        </w:rPr>
      </w:pPr>
      <w:r w:rsidRPr="00A74B15">
        <w:rPr>
          <w:rFonts w:ascii="Verdana" w:hAnsi="Verdana"/>
          <w:w w:val="90"/>
          <w:sz w:val="20"/>
          <w:szCs w:val="20"/>
          <w:lang w:eastAsia="ar-SA"/>
        </w:rPr>
        <w:t xml:space="preserve">Potwierdzenie należytego wykonania Opracowania stanowić będzie protokół odbioru niezawierający wad </w:t>
      </w:r>
      <w:r w:rsidR="000D435D" w:rsidRPr="00A74B15">
        <w:rPr>
          <w:rFonts w:ascii="Verdana" w:hAnsi="Verdana"/>
          <w:w w:val="90"/>
          <w:sz w:val="20"/>
          <w:szCs w:val="20"/>
          <w:lang w:eastAsia="ar-SA"/>
        </w:rPr>
        <w:t>istotnych.</w:t>
      </w:r>
    </w:p>
    <w:p w14:paraId="74805914" w14:textId="010B9A46" w:rsidR="00D779A1" w:rsidRPr="00D33481" w:rsidRDefault="00556190" w:rsidP="00DE506A">
      <w:pPr>
        <w:numPr>
          <w:ilvl w:val="0"/>
          <w:numId w:val="53"/>
        </w:numPr>
        <w:tabs>
          <w:tab w:val="left" w:pos="360"/>
        </w:tabs>
        <w:spacing w:line="300" w:lineRule="atLeast"/>
        <w:ind w:left="426" w:hanging="426"/>
        <w:jc w:val="both"/>
        <w:rPr>
          <w:rFonts w:ascii="Verdana" w:hAnsi="Verdana"/>
          <w:sz w:val="20"/>
          <w:szCs w:val="20"/>
          <w:lang w:eastAsia="ar-SA"/>
        </w:rPr>
      </w:pPr>
      <w:r w:rsidRPr="00D33481">
        <w:rPr>
          <w:rFonts w:ascii="Verdana" w:hAnsi="Verdana" w:cs="TTE1771BD8t00"/>
          <w:w w:val="90"/>
          <w:sz w:val="20"/>
          <w:szCs w:val="20"/>
          <w:lang w:eastAsia="pl-PL"/>
        </w:rPr>
        <w:t>Koszty usunięcia wad ponosi Wykonawca okres ich usuwania nie przedłuża umownego terminu wykonywania prac.</w:t>
      </w:r>
    </w:p>
    <w:p w14:paraId="7AE65810" w14:textId="77777777" w:rsidR="00D779A1" w:rsidRPr="00A74B15" w:rsidRDefault="00D779A1">
      <w:pPr>
        <w:overflowPunct w:val="0"/>
        <w:spacing w:line="260" w:lineRule="atLeast"/>
        <w:jc w:val="center"/>
        <w:rPr>
          <w:rFonts w:ascii="Verdana" w:hAnsi="Verdana"/>
          <w:b/>
          <w:w w:val="90"/>
          <w:sz w:val="20"/>
          <w:szCs w:val="20"/>
          <w:lang w:eastAsia="pl-PL"/>
        </w:rPr>
      </w:pPr>
    </w:p>
    <w:p w14:paraId="71CD4B21" w14:textId="77777777" w:rsidR="00D779A1" w:rsidRPr="00A74B15" w:rsidRDefault="00556190">
      <w:pPr>
        <w:overflowPunct w:val="0"/>
        <w:spacing w:line="260" w:lineRule="atLeast"/>
        <w:jc w:val="center"/>
        <w:rPr>
          <w:rFonts w:ascii="Verdana" w:hAnsi="Verdana"/>
          <w:b/>
          <w:bCs/>
          <w:w w:val="90"/>
          <w:sz w:val="20"/>
          <w:szCs w:val="20"/>
          <w:lang w:eastAsia="pl-PL"/>
        </w:rPr>
      </w:pPr>
      <w:r w:rsidRPr="00A74B15">
        <w:rPr>
          <w:rFonts w:ascii="Verdana" w:hAnsi="Verdana"/>
          <w:b/>
          <w:w w:val="90"/>
          <w:sz w:val="20"/>
          <w:szCs w:val="20"/>
          <w:lang w:eastAsia="pl-PL"/>
        </w:rPr>
        <w:t>§</w:t>
      </w:r>
      <w:r w:rsidRPr="00A74B15">
        <w:rPr>
          <w:rFonts w:ascii="Verdana" w:hAnsi="Verdana"/>
          <w:w w:val="90"/>
          <w:sz w:val="20"/>
          <w:szCs w:val="20"/>
          <w:lang w:eastAsia="pl-PL"/>
        </w:rPr>
        <w:t xml:space="preserve"> </w:t>
      </w:r>
      <w:r w:rsidRPr="00A74B15">
        <w:rPr>
          <w:rFonts w:ascii="Verdana" w:hAnsi="Verdana"/>
          <w:b/>
          <w:bCs/>
          <w:w w:val="90"/>
          <w:sz w:val="20"/>
          <w:szCs w:val="20"/>
          <w:lang w:eastAsia="pl-PL"/>
        </w:rPr>
        <w:t>10</w:t>
      </w:r>
    </w:p>
    <w:p w14:paraId="6BC831CA" w14:textId="77777777" w:rsidR="00D779A1" w:rsidRPr="00A74B15" w:rsidRDefault="00556190">
      <w:pPr>
        <w:numPr>
          <w:ilvl w:val="0"/>
          <w:numId w:val="8"/>
        </w:numPr>
        <w:spacing w:line="260" w:lineRule="atLeast"/>
        <w:ind w:left="360"/>
        <w:jc w:val="both"/>
        <w:rPr>
          <w:rFonts w:ascii="Verdana" w:hAnsi="Verdana" w:cs="TTE1771BD8t00"/>
          <w:w w:val="90"/>
          <w:sz w:val="20"/>
          <w:szCs w:val="20"/>
          <w:lang w:eastAsia="pl-PL"/>
        </w:rPr>
      </w:pPr>
      <w:r w:rsidRPr="00A74B15">
        <w:rPr>
          <w:rFonts w:ascii="Verdana" w:hAnsi="Verdana" w:cs="TTE1768698t00"/>
          <w:w w:val="90"/>
          <w:sz w:val="20"/>
          <w:szCs w:val="20"/>
          <w:lang w:eastAsia="pl-PL"/>
        </w:rPr>
        <w:t xml:space="preserve">Strony </w:t>
      </w:r>
      <w:r w:rsidRPr="00A74B15">
        <w:rPr>
          <w:rFonts w:ascii="Verdana" w:hAnsi="Verdana" w:cs="TTE1771BD8t00"/>
          <w:w w:val="90"/>
          <w:sz w:val="20"/>
          <w:szCs w:val="20"/>
          <w:lang w:eastAsia="pl-PL"/>
        </w:rPr>
        <w:t>ponoszą odpowiedzialność z tytułu niewykonania lub nienależytego wykonania Umowy na podstawie zasad określonych w Kodeksie Cywilnym.</w:t>
      </w:r>
    </w:p>
    <w:p w14:paraId="7A2AF582" w14:textId="77777777" w:rsidR="00D779A1" w:rsidRPr="00A74B15" w:rsidRDefault="00556190">
      <w:pPr>
        <w:numPr>
          <w:ilvl w:val="0"/>
          <w:numId w:val="8"/>
        </w:numPr>
        <w:spacing w:line="260" w:lineRule="atLeast"/>
        <w:ind w:left="360"/>
        <w:jc w:val="both"/>
        <w:rPr>
          <w:rFonts w:ascii="Verdana" w:hAnsi="Verdana" w:cs="TTE1771BD8t00"/>
          <w:w w:val="90"/>
          <w:sz w:val="20"/>
          <w:szCs w:val="20"/>
          <w:lang w:eastAsia="pl-PL"/>
        </w:rPr>
      </w:pPr>
      <w:r w:rsidRPr="00A74B15">
        <w:rPr>
          <w:rFonts w:ascii="Verdana" w:hAnsi="Verdana" w:cs="TTE1768698t00"/>
          <w:w w:val="90"/>
          <w:sz w:val="20"/>
          <w:szCs w:val="20"/>
          <w:lang w:eastAsia="pl-PL"/>
        </w:rPr>
        <w:t xml:space="preserve">Ponadto Wykonawca zobowiązuje się </w:t>
      </w:r>
      <w:r w:rsidRPr="00A74B15">
        <w:rPr>
          <w:rFonts w:ascii="Verdana" w:hAnsi="Verdana" w:cs="TTE1771BD8t00"/>
          <w:w w:val="90"/>
          <w:sz w:val="20"/>
          <w:szCs w:val="20"/>
          <w:lang w:eastAsia="pl-PL"/>
        </w:rPr>
        <w:t xml:space="preserve">do zapłacenia </w:t>
      </w:r>
      <w:r w:rsidRPr="00A74B15">
        <w:rPr>
          <w:rFonts w:ascii="Verdana" w:hAnsi="Verdana" w:cs="TTE1768698t00"/>
          <w:w w:val="90"/>
          <w:sz w:val="20"/>
          <w:szCs w:val="20"/>
          <w:lang w:eastAsia="pl-PL"/>
        </w:rPr>
        <w:t xml:space="preserve">Zamawiającemu </w:t>
      </w:r>
      <w:r w:rsidRPr="00A74B15">
        <w:rPr>
          <w:rFonts w:ascii="Verdana" w:hAnsi="Verdana" w:cs="TTE1771BD8t00"/>
          <w:w w:val="90"/>
          <w:sz w:val="20"/>
          <w:szCs w:val="20"/>
          <w:lang w:eastAsia="pl-PL"/>
        </w:rPr>
        <w:t>kar umownych z tytułu:</w:t>
      </w:r>
    </w:p>
    <w:p w14:paraId="5D19886A" w14:textId="1C4A0925" w:rsidR="00D779A1" w:rsidRPr="00A74B15" w:rsidRDefault="00556190">
      <w:pPr>
        <w:pStyle w:val="Akapitzlist"/>
        <w:numPr>
          <w:ilvl w:val="0"/>
          <w:numId w:val="7"/>
        </w:numPr>
        <w:spacing w:line="260" w:lineRule="atLeast"/>
        <w:rPr>
          <w:rFonts w:ascii="Verdana" w:hAnsi="Verdana" w:cs="TTE1771BD8t00"/>
          <w:w w:val="90"/>
          <w:sz w:val="20"/>
          <w:szCs w:val="20"/>
        </w:rPr>
      </w:pPr>
      <w:r w:rsidRPr="00A74B15">
        <w:rPr>
          <w:rFonts w:ascii="Verdana" w:hAnsi="Verdana" w:cs="TTE1771BD8t00"/>
          <w:w w:val="90"/>
          <w:sz w:val="20"/>
          <w:szCs w:val="20"/>
        </w:rPr>
        <w:t xml:space="preserve">odstąpienia od Umowy przez którąkolwiek ze Stron z winy </w:t>
      </w:r>
      <w:r w:rsidRPr="00A74B15">
        <w:rPr>
          <w:rFonts w:ascii="Verdana" w:hAnsi="Verdana" w:cs="TTE1768698t00"/>
          <w:w w:val="90"/>
          <w:sz w:val="20"/>
          <w:szCs w:val="20"/>
        </w:rPr>
        <w:t>Wykonawcy</w:t>
      </w:r>
      <w:r w:rsidRPr="00A74B15">
        <w:rPr>
          <w:rFonts w:ascii="Verdana" w:hAnsi="Verdana" w:cs="TTE1771BD8t00"/>
          <w:w w:val="90"/>
          <w:sz w:val="20"/>
          <w:szCs w:val="20"/>
        </w:rPr>
        <w:t xml:space="preserve"> w wysokości </w:t>
      </w:r>
      <w:r w:rsidRPr="00A74B15">
        <w:rPr>
          <w:rFonts w:ascii="Verdana" w:hAnsi="Verdana" w:cs="TTE1771BD8t00"/>
          <w:b/>
          <w:w w:val="90"/>
          <w:sz w:val="20"/>
          <w:szCs w:val="20"/>
        </w:rPr>
        <w:t>10 %</w:t>
      </w:r>
      <w:r w:rsidRPr="00A74B15">
        <w:rPr>
          <w:rFonts w:ascii="Verdana" w:hAnsi="Verdana" w:cs="TTE1771BD8t00"/>
          <w:w w:val="90"/>
          <w:sz w:val="20"/>
          <w:szCs w:val="20"/>
        </w:rPr>
        <w:t xml:space="preserve"> kwoty wynagrodzenia umownego netto, o którym mowa w </w:t>
      </w:r>
      <w:r w:rsidRPr="00A74B15">
        <w:rPr>
          <w:rFonts w:ascii="Verdana" w:hAnsi="Verdana"/>
          <w:w w:val="90"/>
          <w:sz w:val="20"/>
          <w:szCs w:val="20"/>
        </w:rPr>
        <w:t xml:space="preserve">§ 3 ust.1, </w:t>
      </w:r>
      <w:r w:rsidRPr="00A74B15">
        <w:rPr>
          <w:rFonts w:ascii="Verdana" w:hAnsi="Verdana" w:cs="TTE1771BD8t00"/>
          <w:w w:val="90"/>
          <w:sz w:val="20"/>
          <w:szCs w:val="20"/>
        </w:rPr>
        <w:t>niezależnie od stopnia zaawansowania wykonania przedmiotu zamówienia;</w:t>
      </w:r>
    </w:p>
    <w:p w14:paraId="37934504" w14:textId="77777777" w:rsidR="00D779A1" w:rsidRPr="00A74B15" w:rsidRDefault="00556190">
      <w:pPr>
        <w:pStyle w:val="Akapitzlist"/>
        <w:numPr>
          <w:ilvl w:val="0"/>
          <w:numId w:val="7"/>
        </w:numPr>
        <w:spacing w:line="260" w:lineRule="atLeast"/>
        <w:rPr>
          <w:rFonts w:ascii="Verdana" w:hAnsi="Verdana" w:cs="TTE1771BD8t00"/>
          <w:w w:val="90"/>
          <w:sz w:val="20"/>
          <w:szCs w:val="20"/>
        </w:rPr>
      </w:pPr>
      <w:r w:rsidRPr="00A74B15">
        <w:rPr>
          <w:rFonts w:ascii="Verdana" w:hAnsi="Verdana" w:cs="TTE1771BD8t00"/>
          <w:w w:val="90"/>
          <w:sz w:val="20"/>
          <w:szCs w:val="20"/>
        </w:rPr>
        <w:t xml:space="preserve">za zwłokę w wykonaniu przedmiotu umowy w wysokości </w:t>
      </w:r>
      <w:r w:rsidRPr="00A74B15">
        <w:rPr>
          <w:rFonts w:ascii="Verdana" w:hAnsi="Verdana" w:cs="TTE1771BD8t00"/>
          <w:b/>
          <w:w w:val="90"/>
          <w:sz w:val="20"/>
          <w:szCs w:val="20"/>
        </w:rPr>
        <w:t>0,7</w:t>
      </w:r>
      <w:r w:rsidRPr="00A74B15">
        <w:rPr>
          <w:rFonts w:ascii="Verdana" w:hAnsi="Verdana" w:cs="TTE1771BD8t00"/>
          <w:w w:val="90"/>
          <w:sz w:val="20"/>
          <w:szCs w:val="20"/>
        </w:rPr>
        <w:t xml:space="preserve"> </w:t>
      </w:r>
      <w:r w:rsidRPr="00A74B15">
        <w:rPr>
          <w:rFonts w:ascii="Verdana" w:hAnsi="Verdana" w:cs="TTE1771BD8t00"/>
          <w:b/>
          <w:w w:val="90"/>
          <w:sz w:val="20"/>
          <w:szCs w:val="20"/>
        </w:rPr>
        <w:t>%</w:t>
      </w:r>
      <w:r w:rsidRPr="00A74B15">
        <w:rPr>
          <w:rFonts w:ascii="Verdana" w:hAnsi="Verdana" w:cs="TTE1771BD8t00"/>
          <w:w w:val="90"/>
          <w:sz w:val="20"/>
          <w:szCs w:val="20"/>
        </w:rPr>
        <w:t xml:space="preserve"> wynagrodzenia umownego netto</w:t>
      </w:r>
      <w:r w:rsidRPr="00A74B15">
        <w:rPr>
          <w:rFonts w:ascii="Verdana" w:hAnsi="Verdana" w:cs="TTE1768698t00"/>
          <w:w w:val="90"/>
          <w:sz w:val="20"/>
          <w:szCs w:val="20"/>
        </w:rPr>
        <w:t xml:space="preserve">,  </w:t>
      </w:r>
      <w:r w:rsidRPr="00A74B15">
        <w:rPr>
          <w:rFonts w:ascii="Verdana" w:hAnsi="Verdana" w:cs="TTE1771BD8t00"/>
          <w:w w:val="90"/>
          <w:sz w:val="20"/>
          <w:szCs w:val="20"/>
        </w:rPr>
        <w:t xml:space="preserve">o którym mowa w </w:t>
      </w:r>
      <w:r w:rsidRPr="00A74B15">
        <w:rPr>
          <w:rFonts w:ascii="Verdana" w:hAnsi="Verdana"/>
          <w:w w:val="90"/>
          <w:sz w:val="20"/>
          <w:szCs w:val="20"/>
        </w:rPr>
        <w:t xml:space="preserve">§ 3 ust. 1 </w:t>
      </w:r>
      <w:r w:rsidRPr="00A74B15">
        <w:rPr>
          <w:rFonts w:ascii="Verdana" w:hAnsi="Verdana" w:cs="TTE1771BD8t00"/>
          <w:w w:val="90"/>
          <w:sz w:val="20"/>
          <w:szCs w:val="20"/>
        </w:rPr>
        <w:t>za każdy rozpoczęty dzień zwłoki liczony od upływu terminu, o którym mowa w § 2 ust. 1;</w:t>
      </w:r>
    </w:p>
    <w:p w14:paraId="27CB839F" w14:textId="706920D6" w:rsidR="00D779A1" w:rsidRPr="00A74B15" w:rsidRDefault="00556190">
      <w:pPr>
        <w:pStyle w:val="Akapitzlist"/>
        <w:numPr>
          <w:ilvl w:val="0"/>
          <w:numId w:val="7"/>
        </w:numPr>
        <w:spacing w:line="260" w:lineRule="atLeast"/>
        <w:rPr>
          <w:rFonts w:ascii="Verdana" w:hAnsi="Verdana" w:cs="TTE1771BD8t00"/>
          <w:w w:val="90"/>
          <w:sz w:val="20"/>
          <w:szCs w:val="20"/>
        </w:rPr>
      </w:pPr>
      <w:r w:rsidRPr="00A74B15">
        <w:rPr>
          <w:rFonts w:ascii="Verdana" w:hAnsi="Verdana" w:cs="TTE1771BD8t00"/>
          <w:w w:val="90"/>
          <w:sz w:val="20"/>
          <w:szCs w:val="20"/>
        </w:rPr>
        <w:t xml:space="preserve">za zwłokę w usunięciu wad stwierdzonych przy odbiorze </w:t>
      </w:r>
      <w:r w:rsidR="00714E2B" w:rsidRPr="00A74B15">
        <w:rPr>
          <w:rFonts w:ascii="Verdana" w:hAnsi="Verdana" w:cs="TTE1771BD8t00"/>
          <w:w w:val="90"/>
          <w:sz w:val="20"/>
          <w:szCs w:val="20"/>
        </w:rPr>
        <w:t xml:space="preserve">oraz w okresie gwarancji, </w:t>
      </w:r>
      <w:r w:rsidRPr="00A74B15">
        <w:rPr>
          <w:rFonts w:ascii="Verdana" w:hAnsi="Verdana" w:cs="TTE1771BD8t00"/>
          <w:w w:val="90"/>
          <w:sz w:val="20"/>
          <w:szCs w:val="20"/>
        </w:rPr>
        <w:t>w wysokości</w:t>
      </w:r>
      <w:r w:rsidR="00714E2B" w:rsidRPr="00A74B15">
        <w:rPr>
          <w:rFonts w:ascii="Verdana" w:hAnsi="Verdana" w:cs="TTE1771BD8t00"/>
          <w:w w:val="90"/>
          <w:sz w:val="20"/>
          <w:szCs w:val="20"/>
        </w:rPr>
        <w:t xml:space="preserve">    </w:t>
      </w:r>
      <w:r w:rsidRPr="00A74B15">
        <w:rPr>
          <w:rFonts w:ascii="Verdana" w:hAnsi="Verdana" w:cs="TTE1771BD8t00"/>
          <w:w w:val="90"/>
          <w:sz w:val="20"/>
          <w:szCs w:val="20"/>
        </w:rPr>
        <w:t xml:space="preserve"> </w:t>
      </w:r>
      <w:r w:rsidRPr="00A74B15">
        <w:rPr>
          <w:rFonts w:ascii="Verdana" w:hAnsi="Verdana" w:cs="TTE1771BD8t00"/>
          <w:b/>
          <w:w w:val="90"/>
          <w:sz w:val="20"/>
          <w:szCs w:val="20"/>
        </w:rPr>
        <w:t>1 %</w:t>
      </w:r>
      <w:r w:rsidRPr="00A74B15">
        <w:rPr>
          <w:rFonts w:ascii="Verdana" w:hAnsi="Verdana" w:cs="TTE1771BD8t00"/>
          <w:w w:val="90"/>
          <w:sz w:val="20"/>
          <w:szCs w:val="20"/>
        </w:rPr>
        <w:t xml:space="preserve"> wynagrodzenia umownego netto</w:t>
      </w:r>
      <w:r w:rsidRPr="00A74B15">
        <w:rPr>
          <w:rFonts w:ascii="Verdana" w:hAnsi="Verdana" w:cs="TTE1768698t00"/>
          <w:w w:val="90"/>
          <w:sz w:val="20"/>
          <w:szCs w:val="20"/>
        </w:rPr>
        <w:t xml:space="preserve">, </w:t>
      </w:r>
      <w:r w:rsidRPr="00A74B15">
        <w:rPr>
          <w:rFonts w:ascii="Verdana" w:hAnsi="Verdana" w:cs="TTE1771BD8t00"/>
          <w:w w:val="90"/>
          <w:sz w:val="20"/>
          <w:szCs w:val="20"/>
        </w:rPr>
        <w:t xml:space="preserve">o którym mowa w </w:t>
      </w:r>
      <w:r w:rsidRPr="00A74B15">
        <w:rPr>
          <w:rFonts w:ascii="Verdana" w:hAnsi="Verdana"/>
          <w:w w:val="90"/>
          <w:sz w:val="20"/>
          <w:szCs w:val="20"/>
        </w:rPr>
        <w:t xml:space="preserve">§ 3 ust. 1, </w:t>
      </w:r>
      <w:r w:rsidRPr="00A74B15">
        <w:rPr>
          <w:rFonts w:ascii="Verdana" w:hAnsi="Verdana" w:cs="TTE1771BD8t00"/>
          <w:w w:val="90"/>
          <w:sz w:val="20"/>
          <w:szCs w:val="20"/>
        </w:rPr>
        <w:t>za każdy rozpoczęty dzień zwłoki</w:t>
      </w:r>
      <w:r w:rsidR="009326C8" w:rsidRPr="00A74B15">
        <w:rPr>
          <w:rFonts w:ascii="Verdana" w:hAnsi="Verdana" w:cs="TTE1771BD8t00"/>
          <w:w w:val="90"/>
          <w:sz w:val="20"/>
          <w:szCs w:val="20"/>
        </w:rPr>
        <w:t>.</w:t>
      </w:r>
    </w:p>
    <w:p w14:paraId="45852415" w14:textId="6D1B004F" w:rsidR="00D779A1" w:rsidRPr="00C2016B" w:rsidRDefault="00556190">
      <w:pPr>
        <w:numPr>
          <w:ilvl w:val="0"/>
          <w:numId w:val="8"/>
        </w:numPr>
        <w:spacing w:line="260" w:lineRule="atLeast"/>
        <w:ind w:left="360"/>
        <w:jc w:val="both"/>
        <w:rPr>
          <w:rFonts w:ascii="Verdana" w:hAnsi="Verdana" w:cs="TTE1771BD8t00"/>
          <w:w w:val="90"/>
          <w:sz w:val="20"/>
          <w:szCs w:val="20"/>
          <w:lang w:eastAsia="pl-PL"/>
        </w:rPr>
      </w:pPr>
      <w:r w:rsidRPr="00A74B15">
        <w:rPr>
          <w:rFonts w:ascii="Verdana" w:hAnsi="Verdana" w:cs="TTE1768698t00"/>
          <w:w w:val="90"/>
          <w:sz w:val="20"/>
          <w:szCs w:val="20"/>
        </w:rPr>
        <w:t xml:space="preserve">Zamawiający zobowiązuje się do zapłacenia Wykonawcy kary umownej z tytułu odstąpienia od Umowy, przez którąkolwiek ze Stron, z winy Zamawiającego w wysokości </w:t>
      </w:r>
      <w:r w:rsidRPr="00A74B15">
        <w:rPr>
          <w:rFonts w:ascii="Verdana" w:hAnsi="Verdana" w:cs="TTE1768698t00"/>
          <w:b/>
          <w:w w:val="90"/>
          <w:sz w:val="20"/>
          <w:szCs w:val="20"/>
        </w:rPr>
        <w:t>10 %</w:t>
      </w:r>
      <w:r w:rsidRPr="00A74B15">
        <w:rPr>
          <w:rFonts w:ascii="Verdana" w:hAnsi="Verdana" w:cs="TTE1768698t00"/>
          <w:w w:val="90"/>
          <w:sz w:val="20"/>
          <w:szCs w:val="20"/>
        </w:rPr>
        <w:t xml:space="preserve"> kwoty wynagrodzenia </w:t>
      </w:r>
      <w:r w:rsidRPr="00A74B15">
        <w:rPr>
          <w:rFonts w:ascii="Verdana" w:hAnsi="Verdana" w:cs="TTE1768698t00"/>
          <w:w w:val="90"/>
          <w:sz w:val="20"/>
          <w:szCs w:val="20"/>
        </w:rPr>
        <w:lastRenderedPageBreak/>
        <w:t xml:space="preserve">umownego netto, </w:t>
      </w:r>
      <w:r w:rsidRPr="00A74B15">
        <w:rPr>
          <w:rFonts w:ascii="Verdana" w:hAnsi="Verdana" w:cs="TTE1771BD8t00"/>
          <w:w w:val="90"/>
          <w:sz w:val="20"/>
          <w:szCs w:val="20"/>
        </w:rPr>
        <w:t xml:space="preserve">o którym mowa w </w:t>
      </w:r>
      <w:r w:rsidRPr="00A74B15">
        <w:rPr>
          <w:rFonts w:ascii="Verdana" w:hAnsi="Verdana"/>
          <w:w w:val="90"/>
          <w:sz w:val="20"/>
          <w:szCs w:val="20"/>
        </w:rPr>
        <w:t xml:space="preserve">§ 3 ust.1, </w:t>
      </w:r>
      <w:r w:rsidRPr="00A74B15">
        <w:rPr>
          <w:rFonts w:ascii="Verdana" w:hAnsi="Verdana" w:cs="TTE1771BD8t00"/>
          <w:w w:val="90"/>
          <w:sz w:val="20"/>
          <w:szCs w:val="20"/>
        </w:rPr>
        <w:t>niezależnie od stopnia zaawansowania wykonania przedmiotu zamówienia.</w:t>
      </w:r>
    </w:p>
    <w:p w14:paraId="1FC611BF" w14:textId="77777777" w:rsidR="00D779A1" w:rsidRPr="00A74B15" w:rsidRDefault="00556190">
      <w:pPr>
        <w:numPr>
          <w:ilvl w:val="0"/>
          <w:numId w:val="8"/>
        </w:numPr>
        <w:spacing w:line="260" w:lineRule="atLeast"/>
        <w:ind w:left="360"/>
        <w:jc w:val="both"/>
        <w:rPr>
          <w:rFonts w:ascii="Verdana" w:hAnsi="Verdana" w:cs="TTE1771BD8t00"/>
          <w:w w:val="90"/>
          <w:sz w:val="20"/>
          <w:szCs w:val="20"/>
          <w:lang w:eastAsia="pl-PL"/>
        </w:rPr>
      </w:pPr>
      <w:r w:rsidRPr="00C2016B">
        <w:rPr>
          <w:rFonts w:ascii="Verdana" w:hAnsi="Verdana" w:cs="TTE1771BD8t00"/>
          <w:w w:val="90"/>
          <w:sz w:val="20"/>
          <w:szCs w:val="20"/>
          <w:lang w:eastAsia="pl-PL"/>
        </w:rPr>
        <w:t xml:space="preserve">Zamawiającemu przysługuje prawo do dochodzenia odszkodowania przewyższającego kary umowne, w wysokości faktycznie poniesionej szkody. </w:t>
      </w:r>
    </w:p>
    <w:p w14:paraId="0CA3973E" w14:textId="31F1A9FB" w:rsidR="00D779A1" w:rsidRPr="00A74B15" w:rsidRDefault="00556190">
      <w:pPr>
        <w:numPr>
          <w:ilvl w:val="0"/>
          <w:numId w:val="8"/>
        </w:numPr>
        <w:spacing w:line="260" w:lineRule="atLeast"/>
        <w:ind w:left="360"/>
        <w:jc w:val="both"/>
        <w:rPr>
          <w:rFonts w:ascii="Verdana" w:hAnsi="Verdana" w:cs="TTE1768698t00"/>
          <w:b/>
          <w:w w:val="90"/>
          <w:sz w:val="20"/>
          <w:szCs w:val="20"/>
          <w:lang w:eastAsia="pl-PL"/>
        </w:rPr>
      </w:pPr>
      <w:r w:rsidRPr="00A74B15">
        <w:rPr>
          <w:rFonts w:ascii="Verdana" w:hAnsi="Verdana" w:cs="TTE1768698t00"/>
          <w:w w:val="90"/>
          <w:sz w:val="20"/>
          <w:szCs w:val="20"/>
          <w:lang w:eastAsia="pl-PL"/>
        </w:rPr>
        <w:t>Zamawiający jest uprawniony do potrącenia należnych mu kar umownych z należności przysługujących Wykonawcy, o ile obowiązujące przepisy nie stanowią inaczej, na co Wykonawca wyraża zgodę</w:t>
      </w:r>
    </w:p>
    <w:p w14:paraId="7AEDEA9B" w14:textId="77777777" w:rsidR="00D779A1" w:rsidRPr="00A74B15" w:rsidRDefault="00556190">
      <w:pPr>
        <w:numPr>
          <w:ilvl w:val="0"/>
          <w:numId w:val="8"/>
        </w:numPr>
        <w:spacing w:line="260" w:lineRule="atLeast"/>
        <w:ind w:left="360"/>
        <w:jc w:val="both"/>
        <w:rPr>
          <w:rFonts w:ascii="Verdana" w:hAnsi="Verdana" w:cs="TTE1768698t00"/>
          <w:b/>
          <w:w w:val="90"/>
          <w:sz w:val="20"/>
          <w:szCs w:val="20"/>
          <w:lang w:eastAsia="pl-PL"/>
        </w:rPr>
      </w:pPr>
      <w:r w:rsidRPr="00A74B15">
        <w:rPr>
          <w:rFonts w:ascii="Verdana" w:hAnsi="Verdana" w:cs="TTE1768698t00"/>
          <w:w w:val="90"/>
          <w:sz w:val="20"/>
          <w:szCs w:val="20"/>
          <w:lang w:eastAsia="pl-PL"/>
        </w:rPr>
        <w:t xml:space="preserve">Łączna maksymalna wysokość kar umownych </w:t>
      </w:r>
      <w:r w:rsidRPr="00A74B15">
        <w:rPr>
          <w:rFonts w:ascii="Verdana" w:hAnsi="Verdana" w:cs="TimesNewRomanPSMT"/>
          <w:w w:val="90"/>
          <w:sz w:val="20"/>
          <w:szCs w:val="20"/>
          <w:lang w:eastAsia="pl-PL"/>
        </w:rPr>
        <w:t>których może dochodzić każda ze stron nie przekroczy 10 % wysokości wynagrodzenia umownego netto, o którym mowa w § 3 ust. 1</w:t>
      </w:r>
      <w:r w:rsidRPr="00A74B15">
        <w:rPr>
          <w:rFonts w:ascii="Verdana" w:hAnsi="Verdana" w:cs="Verdana"/>
          <w:w w:val="90"/>
          <w:kern w:val="2"/>
          <w:sz w:val="20"/>
          <w:szCs w:val="20"/>
          <w:lang w:eastAsia="pl-PL"/>
        </w:rPr>
        <w:t xml:space="preserve"> umowy</w:t>
      </w:r>
      <w:r w:rsidRPr="00A74B15">
        <w:rPr>
          <w:rFonts w:ascii="Verdana" w:hAnsi="Verdana" w:cs="TimesNewRomanPSMT"/>
          <w:w w:val="90"/>
          <w:sz w:val="20"/>
          <w:szCs w:val="20"/>
          <w:lang w:eastAsia="pl-PL"/>
        </w:rPr>
        <w:t>.</w:t>
      </w:r>
    </w:p>
    <w:p w14:paraId="156C2242" w14:textId="77777777" w:rsidR="00D779A1" w:rsidRPr="00A74B15" w:rsidRDefault="00D779A1">
      <w:pPr>
        <w:overflowPunct w:val="0"/>
        <w:spacing w:line="260" w:lineRule="atLeast"/>
        <w:jc w:val="center"/>
        <w:rPr>
          <w:rFonts w:ascii="Verdana" w:hAnsi="Verdana"/>
          <w:b/>
          <w:w w:val="90"/>
          <w:sz w:val="20"/>
          <w:szCs w:val="20"/>
          <w:lang w:eastAsia="pl-PL"/>
        </w:rPr>
      </w:pPr>
    </w:p>
    <w:p w14:paraId="52BD954D" w14:textId="1A6A3687" w:rsidR="006F40CD" w:rsidRPr="00A74B15" w:rsidRDefault="00556190">
      <w:pPr>
        <w:pStyle w:val="Akapitzlist"/>
        <w:overflowPunct w:val="0"/>
        <w:spacing w:line="260" w:lineRule="atLeast"/>
        <w:ind w:left="502"/>
        <w:jc w:val="center"/>
        <w:rPr>
          <w:rFonts w:ascii="Verdana" w:hAnsi="Verdana"/>
          <w:b/>
          <w:bCs/>
          <w:w w:val="90"/>
          <w:sz w:val="20"/>
          <w:szCs w:val="20"/>
        </w:rPr>
      </w:pPr>
      <w:r w:rsidRPr="00A74B15">
        <w:rPr>
          <w:rFonts w:ascii="Verdana" w:hAnsi="Verdana"/>
          <w:b/>
          <w:w w:val="90"/>
          <w:sz w:val="20"/>
          <w:szCs w:val="20"/>
        </w:rPr>
        <w:t>§</w:t>
      </w:r>
      <w:r w:rsidRPr="00A74B15">
        <w:rPr>
          <w:rFonts w:ascii="Verdana" w:hAnsi="Verdana"/>
          <w:w w:val="90"/>
          <w:sz w:val="20"/>
          <w:szCs w:val="20"/>
        </w:rPr>
        <w:t xml:space="preserve"> </w:t>
      </w:r>
      <w:r w:rsidRPr="00A74B15">
        <w:rPr>
          <w:rFonts w:ascii="Verdana" w:hAnsi="Verdana"/>
          <w:b/>
          <w:bCs/>
          <w:w w:val="90"/>
          <w:sz w:val="20"/>
          <w:szCs w:val="20"/>
        </w:rPr>
        <w:t>11</w:t>
      </w:r>
    </w:p>
    <w:p w14:paraId="4E15954C" w14:textId="5D2D012F" w:rsidR="00D779A1" w:rsidRPr="007C7982" w:rsidRDefault="00556190" w:rsidP="007C7982">
      <w:pPr>
        <w:numPr>
          <w:ilvl w:val="0"/>
          <w:numId w:val="69"/>
        </w:numPr>
        <w:spacing w:line="260" w:lineRule="atLeast"/>
        <w:jc w:val="both"/>
        <w:rPr>
          <w:rFonts w:ascii="Verdana" w:hAnsi="Verdana"/>
          <w:w w:val="90"/>
          <w:sz w:val="20"/>
        </w:rPr>
      </w:pPr>
      <w:r w:rsidRPr="007C7982">
        <w:rPr>
          <w:rFonts w:ascii="Verdana" w:hAnsi="Verdana"/>
          <w:w w:val="90"/>
          <w:sz w:val="20"/>
        </w:rPr>
        <w:t>Wykonawca nie może bez pisemnej zgody Zamawiającego przenieść wierzytelności wynikającej z Umowy na osobę trzecią.</w:t>
      </w:r>
    </w:p>
    <w:p w14:paraId="2D0D54C9" w14:textId="03E8E594" w:rsidR="00D779A1" w:rsidRPr="007C7982" w:rsidRDefault="00556190" w:rsidP="007C7982">
      <w:pPr>
        <w:numPr>
          <w:ilvl w:val="0"/>
          <w:numId w:val="69"/>
        </w:numPr>
        <w:spacing w:line="260" w:lineRule="atLeast"/>
        <w:jc w:val="both"/>
        <w:rPr>
          <w:rFonts w:ascii="Verdana" w:hAnsi="Verdana"/>
          <w:w w:val="90"/>
          <w:sz w:val="20"/>
        </w:rPr>
      </w:pPr>
      <w:r w:rsidRPr="007C7982">
        <w:rPr>
          <w:rFonts w:ascii="Verdana" w:hAnsi="Verdana"/>
          <w:w w:val="90"/>
          <w:sz w:val="20"/>
        </w:rPr>
        <w:t xml:space="preserve"> W przypadku, gdy w roli Wykonawcy występuje konsorcjum, wniosek do Zamawiającego o wyrażenie zgody na powyższe musi zostać złożony przez wszystkich członków konsorcjum.</w:t>
      </w:r>
    </w:p>
    <w:p w14:paraId="737A6421" w14:textId="77777777" w:rsidR="00D779A1" w:rsidRPr="007C7982" w:rsidRDefault="00D779A1" w:rsidP="007C7982">
      <w:pPr>
        <w:spacing w:line="260" w:lineRule="atLeast"/>
        <w:ind w:left="360"/>
        <w:jc w:val="both"/>
        <w:rPr>
          <w:rFonts w:ascii="Verdana" w:hAnsi="Verdana"/>
          <w:w w:val="90"/>
          <w:sz w:val="20"/>
        </w:rPr>
      </w:pPr>
    </w:p>
    <w:p w14:paraId="3F597779" w14:textId="0B9C47AB" w:rsidR="00D33481" w:rsidRPr="007C7982" w:rsidRDefault="00556190" w:rsidP="007C7982">
      <w:pPr>
        <w:pStyle w:val="Akapitzlist"/>
        <w:overflowPunct w:val="0"/>
        <w:spacing w:line="260" w:lineRule="atLeast"/>
        <w:ind w:left="502"/>
        <w:jc w:val="center"/>
        <w:rPr>
          <w:rFonts w:ascii="Verdana" w:hAnsi="Verdana"/>
          <w:b/>
          <w:w w:val="90"/>
          <w:sz w:val="20"/>
        </w:rPr>
      </w:pPr>
      <w:r w:rsidRPr="00406CA2">
        <w:rPr>
          <w:rFonts w:ascii="Verdana" w:hAnsi="Verdana"/>
          <w:b/>
          <w:w w:val="90"/>
          <w:sz w:val="20"/>
          <w:szCs w:val="20"/>
        </w:rPr>
        <w:t>§ 12</w:t>
      </w:r>
    </w:p>
    <w:p w14:paraId="7B1B0B13" w14:textId="77777777" w:rsidR="00294E3B" w:rsidRPr="00294E3B" w:rsidRDefault="00294E3B" w:rsidP="00294E3B">
      <w:pPr>
        <w:suppressAutoHyphens w:val="0"/>
        <w:spacing w:line="260" w:lineRule="atLeast"/>
        <w:jc w:val="both"/>
        <w:rPr>
          <w:rFonts w:ascii="Verdana" w:hAnsi="Verdana" w:cs="TTE1768698t00"/>
          <w:w w:val="90"/>
          <w:sz w:val="20"/>
          <w:szCs w:val="20"/>
          <w:lang w:eastAsia="pl-PL"/>
        </w:rPr>
      </w:pPr>
      <w:r w:rsidRPr="00294E3B">
        <w:rPr>
          <w:rFonts w:ascii="Verdana" w:hAnsi="Verdana" w:cs="TTE1768698t00"/>
          <w:w w:val="90"/>
          <w:sz w:val="20"/>
          <w:szCs w:val="20"/>
          <w:lang w:eastAsia="pl-PL"/>
        </w:rPr>
        <w:t>1. Wykonawca, w związku z zawarciem i wykonaniem niniejszej Umowy, będzie pełnić funkcję:</w:t>
      </w:r>
    </w:p>
    <w:p w14:paraId="5784E225" w14:textId="0929EB9D" w:rsidR="00294E3B" w:rsidRPr="00294E3B" w:rsidRDefault="00294E3B" w:rsidP="00294E3B">
      <w:pPr>
        <w:numPr>
          <w:ilvl w:val="2"/>
          <w:numId w:val="73"/>
        </w:numPr>
        <w:suppressAutoHyphens w:val="0"/>
        <w:spacing w:line="260" w:lineRule="atLeast"/>
        <w:ind w:left="567" w:hanging="283"/>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 xml:space="preserve">Podmiotu przetwarzającego w rozumieniu art. 28 Rozporządzenia Parlamentu Europejskiego i Rady (UE) 2016/679 z dnia 27 kwietnia 2016 r. w sprawie ochrony osób fizycznych w związku </w:t>
      </w:r>
      <w:r w:rsidRPr="00294E3B">
        <w:rPr>
          <w:rFonts w:ascii="Verdana" w:hAnsi="Verdana" w:cs="TTE1768698t00"/>
          <w:w w:val="90"/>
          <w:sz w:val="20"/>
          <w:szCs w:val="20"/>
          <w:lang w:eastAsia="pl-PL"/>
        </w:rPr>
        <w:br/>
        <w:t xml:space="preserve">z przetwarzaniem danych osobowych i w sprawie swobodnego przepływu takich danych oraz uchylenia dyrektywy 95/46/WE (dalej „RODO”) – w zakresie czynności przetwarzania określonych </w:t>
      </w:r>
      <w:r w:rsidRPr="00294E3B">
        <w:rPr>
          <w:rFonts w:ascii="Verdana" w:hAnsi="Verdana" w:cs="TTE1768698t00"/>
          <w:w w:val="90"/>
          <w:sz w:val="20"/>
          <w:szCs w:val="20"/>
          <w:lang w:eastAsia="pl-PL"/>
        </w:rPr>
        <w:br/>
        <w:t xml:space="preserve">w odrębnej umowie powierzenia przetwarzania. Umowa powierzenia przetwarzania stanowi załącznik nr </w:t>
      </w:r>
      <w:r>
        <w:rPr>
          <w:rFonts w:ascii="Verdana" w:hAnsi="Verdana" w:cs="TTE1768698t00"/>
          <w:w w:val="90"/>
          <w:sz w:val="20"/>
          <w:szCs w:val="20"/>
          <w:lang w:eastAsia="pl-PL"/>
        </w:rPr>
        <w:t>4</w:t>
      </w:r>
      <w:r w:rsidRPr="00294E3B">
        <w:rPr>
          <w:rFonts w:ascii="Verdana" w:hAnsi="Verdana" w:cs="TTE1768698t00"/>
          <w:w w:val="90"/>
          <w:sz w:val="20"/>
          <w:szCs w:val="20"/>
          <w:lang w:eastAsia="pl-PL"/>
        </w:rPr>
        <w:t xml:space="preserve"> do Umowy.</w:t>
      </w:r>
    </w:p>
    <w:p w14:paraId="1FE4843A" w14:textId="77777777" w:rsidR="00294E3B" w:rsidRPr="00294E3B" w:rsidRDefault="00294E3B" w:rsidP="00294E3B">
      <w:pPr>
        <w:numPr>
          <w:ilvl w:val="2"/>
          <w:numId w:val="73"/>
        </w:numPr>
        <w:suppressAutoHyphens w:val="0"/>
        <w:spacing w:line="260" w:lineRule="atLeast"/>
        <w:ind w:left="567" w:hanging="283"/>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Samodzielnego administratora danych osobowych, zgodnie z przepisami RODO – w zakresie pozostałych danych osobowych.</w:t>
      </w:r>
    </w:p>
    <w:p w14:paraId="1CB1764C" w14:textId="77777777" w:rsidR="00294E3B" w:rsidRPr="00294E3B" w:rsidRDefault="00294E3B" w:rsidP="00294E3B">
      <w:pPr>
        <w:numPr>
          <w:ilvl w:val="0"/>
          <w:numId w:val="74"/>
        </w:numPr>
        <w:suppressAutoHyphens w:val="0"/>
        <w:spacing w:line="260" w:lineRule="atLeast"/>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Administratorem danych osobowych po stronie Zamawiającego jest Generalny Dyrektor Dróg Krajowych i Autostrad.</w:t>
      </w:r>
    </w:p>
    <w:p w14:paraId="5F13F130" w14:textId="77777777" w:rsidR="00294E3B" w:rsidRPr="00294E3B" w:rsidRDefault="00294E3B" w:rsidP="00294E3B">
      <w:pPr>
        <w:numPr>
          <w:ilvl w:val="0"/>
          <w:numId w:val="74"/>
        </w:numPr>
        <w:suppressAutoHyphens w:val="0"/>
        <w:spacing w:line="260" w:lineRule="atLeast"/>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 xml:space="preserve">Wykonawca zobowiązuje się poinformować wszystkie osoby fizyczne związane z realizacją niniejszej Umowy (w tym osoby fizyczne prowadzące działalność gospodarczą), których dane osobowe </w:t>
      </w:r>
      <w:r w:rsidRPr="00294E3B">
        <w:rPr>
          <w:rFonts w:ascii="Verdana" w:hAnsi="Verdana" w:cs="TTE1768698t00"/>
          <w:w w:val="90"/>
          <w:sz w:val="20"/>
          <w:szCs w:val="20"/>
          <w:lang w:eastAsia="pl-PL"/>
        </w:rPr>
        <w:br/>
        <w:t>w jakiejkolwiek formie będą udostępnione przez Wykonawcę Zamawiającemu lub które Wykonawca pozyska, jako podmiot przetwarzający działający w imieniu Zamawiającego, o fakcie rozpoczęcia przetwarzania tych danych osobowych przez Zamawiającego.</w:t>
      </w:r>
    </w:p>
    <w:p w14:paraId="1B18A564" w14:textId="789CFBD0" w:rsidR="00294E3B" w:rsidRPr="00294E3B" w:rsidRDefault="00294E3B" w:rsidP="00294E3B">
      <w:pPr>
        <w:numPr>
          <w:ilvl w:val="0"/>
          <w:numId w:val="74"/>
        </w:numPr>
        <w:suppressAutoHyphens w:val="0"/>
        <w:spacing w:line="260" w:lineRule="atLeast"/>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Obowiązek, o którym mowa w ust. 3, zostanie wykonany poprzez przekazanie osobom, których dane osobowe przetwarza Zamawiający aktualnej klauzuli informacyjnej dostępnej na stronie internetowej https://www.gov.pl/web/gddkia/przetwarzanie-danych-osobowych-pracownikow-wykonawcow-i-podwykonawcow 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1B8DB6D6" w14:textId="77777777" w:rsidR="00294E3B" w:rsidRPr="00294E3B" w:rsidRDefault="00294E3B" w:rsidP="00294E3B">
      <w:pPr>
        <w:numPr>
          <w:ilvl w:val="0"/>
          <w:numId w:val="74"/>
        </w:numPr>
        <w:suppressAutoHyphens w:val="0"/>
        <w:spacing w:line="260" w:lineRule="atLeast"/>
        <w:contextualSpacing/>
        <w:jc w:val="both"/>
        <w:rPr>
          <w:rFonts w:ascii="Verdana" w:hAnsi="Verdana" w:cs="TTE1768698t00"/>
          <w:w w:val="90"/>
          <w:sz w:val="20"/>
          <w:szCs w:val="20"/>
          <w:lang w:eastAsia="pl-PL"/>
        </w:rPr>
      </w:pPr>
      <w:r w:rsidRPr="00294E3B">
        <w:rPr>
          <w:rFonts w:ascii="Verdana" w:hAnsi="Verdana" w:cs="TTE1768698t00"/>
          <w:w w:val="90"/>
          <w:sz w:val="20"/>
          <w:szCs w:val="20"/>
          <w:lang w:eastAsia="pl-PL"/>
        </w:rPr>
        <w:t>Wykonawca ponosi wobec Zamawiającego pełną odpowiedzialność z tytułu niewykonania lub nienależytego wykonania obowiązków wskazanych powyżej.</w:t>
      </w:r>
    </w:p>
    <w:p w14:paraId="2572F914" w14:textId="77777777" w:rsidR="00212B88" w:rsidRDefault="00212B88" w:rsidP="00791B6B">
      <w:pPr>
        <w:pStyle w:val="Akapitzlist"/>
        <w:overflowPunct w:val="0"/>
        <w:spacing w:line="260" w:lineRule="atLeast"/>
        <w:ind w:left="360"/>
        <w:jc w:val="center"/>
        <w:rPr>
          <w:rFonts w:ascii="Verdana" w:hAnsi="Verdana"/>
          <w:b/>
          <w:w w:val="90"/>
          <w:sz w:val="20"/>
          <w:szCs w:val="20"/>
        </w:rPr>
      </w:pPr>
    </w:p>
    <w:p w14:paraId="20BAECA9" w14:textId="03E28E1F" w:rsidR="00212B88" w:rsidRPr="00212B88" w:rsidRDefault="00212B88" w:rsidP="00791B6B">
      <w:pPr>
        <w:pStyle w:val="Akapitzlist"/>
        <w:overflowPunct w:val="0"/>
        <w:spacing w:line="260" w:lineRule="atLeast"/>
        <w:ind w:left="360"/>
        <w:jc w:val="center"/>
        <w:rPr>
          <w:rFonts w:ascii="Verdana" w:hAnsi="Verdana"/>
          <w:b/>
          <w:bCs/>
          <w:w w:val="90"/>
          <w:sz w:val="20"/>
          <w:szCs w:val="20"/>
        </w:rPr>
      </w:pPr>
      <w:r w:rsidRPr="00212B88">
        <w:rPr>
          <w:rFonts w:ascii="Verdana" w:hAnsi="Verdana"/>
          <w:b/>
          <w:w w:val="90"/>
          <w:sz w:val="20"/>
          <w:szCs w:val="20"/>
        </w:rPr>
        <w:t>§</w:t>
      </w:r>
      <w:r w:rsidRPr="00212B88">
        <w:rPr>
          <w:rFonts w:ascii="Verdana" w:hAnsi="Verdana"/>
          <w:w w:val="90"/>
          <w:sz w:val="20"/>
          <w:szCs w:val="20"/>
        </w:rPr>
        <w:t xml:space="preserve"> </w:t>
      </w:r>
      <w:r w:rsidRPr="00212B88">
        <w:rPr>
          <w:rFonts w:ascii="Verdana" w:hAnsi="Verdana"/>
          <w:b/>
          <w:bCs/>
          <w:w w:val="90"/>
          <w:sz w:val="20"/>
          <w:szCs w:val="20"/>
        </w:rPr>
        <w:t>13</w:t>
      </w:r>
    </w:p>
    <w:p w14:paraId="4C154AB6" w14:textId="2BFC6002" w:rsidR="00C73FFE" w:rsidRPr="00212B88" w:rsidRDefault="00212B88" w:rsidP="00791B6B">
      <w:pPr>
        <w:pStyle w:val="Akapitzlist"/>
        <w:overflowPunct w:val="0"/>
        <w:spacing w:line="260" w:lineRule="atLeast"/>
        <w:ind w:left="360"/>
        <w:rPr>
          <w:rFonts w:ascii="Verdana" w:hAnsi="Verdana"/>
          <w:b/>
          <w:w w:val="90"/>
          <w:sz w:val="20"/>
          <w:szCs w:val="20"/>
        </w:rPr>
      </w:pPr>
      <w:r w:rsidRPr="00212B88">
        <w:rPr>
          <w:rFonts w:ascii="Verdana" w:hAnsi="Verdana" w:cs="TTE1771BD8t00"/>
          <w:w w:val="90"/>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212B88">
        <w:rPr>
          <w:rFonts w:ascii="Verdana" w:hAnsi="Verdana" w:cs="TTE1771BD8t00"/>
          <w:w w:val="90"/>
          <w:sz w:val="20"/>
          <w:szCs w:val="20"/>
        </w:rPr>
        <w:t>Dz.Urz.GDDKiA</w:t>
      </w:r>
      <w:proofErr w:type="spellEnd"/>
      <w:r w:rsidRPr="00212B88">
        <w:rPr>
          <w:rFonts w:ascii="Verdana" w:hAnsi="Verdana" w:cs="TTE1771BD8t00"/>
          <w:w w:val="90"/>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w:t>
      </w:r>
      <w:r w:rsidRPr="00212B88">
        <w:rPr>
          <w:rFonts w:ascii="Verdana" w:hAnsi="Verdana" w:cs="TTE1771BD8t00"/>
          <w:w w:val="90"/>
          <w:sz w:val="20"/>
          <w:szCs w:val="20"/>
        </w:rPr>
        <w:lastRenderedPageBreak/>
        <w:t>Dróg Krajowych i  Autostrad w zakładce „Procedura zgłoszeń wewnętrznych" https://www.gov.pl/web/gddkia/procedura-zgloszen-wewnetrznych.</w:t>
      </w:r>
    </w:p>
    <w:p w14:paraId="3E98F6A5" w14:textId="77777777" w:rsidR="00212B88" w:rsidRDefault="00212B88">
      <w:pPr>
        <w:overflowPunct w:val="0"/>
        <w:spacing w:line="260" w:lineRule="atLeast"/>
        <w:jc w:val="center"/>
        <w:rPr>
          <w:rFonts w:ascii="Verdana" w:hAnsi="Verdana"/>
          <w:b/>
          <w:w w:val="90"/>
          <w:sz w:val="20"/>
          <w:szCs w:val="20"/>
          <w:lang w:eastAsia="pl-PL"/>
        </w:rPr>
      </w:pPr>
    </w:p>
    <w:p w14:paraId="0C28B1A7" w14:textId="0CF463E5" w:rsidR="00D779A1" w:rsidRPr="00A74B15" w:rsidRDefault="00556190">
      <w:pPr>
        <w:overflowPunct w:val="0"/>
        <w:spacing w:line="260" w:lineRule="atLeast"/>
        <w:jc w:val="center"/>
        <w:rPr>
          <w:rFonts w:ascii="Verdana" w:hAnsi="Verdana"/>
          <w:b/>
          <w:bCs/>
          <w:w w:val="90"/>
          <w:sz w:val="20"/>
          <w:szCs w:val="20"/>
          <w:lang w:eastAsia="pl-PL"/>
        </w:rPr>
      </w:pPr>
      <w:r w:rsidRPr="00C2016B">
        <w:rPr>
          <w:rFonts w:ascii="Verdana" w:hAnsi="Verdana"/>
          <w:b/>
          <w:w w:val="90"/>
          <w:sz w:val="20"/>
          <w:szCs w:val="20"/>
          <w:lang w:eastAsia="pl-PL"/>
        </w:rPr>
        <w:t>§</w:t>
      </w:r>
      <w:r w:rsidRPr="00C2016B">
        <w:rPr>
          <w:rFonts w:ascii="Verdana" w:hAnsi="Verdana"/>
          <w:w w:val="90"/>
          <w:sz w:val="20"/>
          <w:szCs w:val="20"/>
          <w:lang w:eastAsia="pl-PL"/>
        </w:rPr>
        <w:t xml:space="preserve"> </w:t>
      </w:r>
      <w:r w:rsidRPr="00A74B15">
        <w:rPr>
          <w:rFonts w:ascii="Verdana" w:hAnsi="Verdana"/>
          <w:b/>
          <w:bCs/>
          <w:w w:val="90"/>
          <w:sz w:val="20"/>
          <w:szCs w:val="20"/>
          <w:lang w:eastAsia="pl-PL"/>
        </w:rPr>
        <w:t>1</w:t>
      </w:r>
      <w:r w:rsidR="00212B88">
        <w:rPr>
          <w:rFonts w:ascii="Verdana" w:hAnsi="Verdana"/>
          <w:b/>
          <w:bCs/>
          <w:w w:val="90"/>
          <w:sz w:val="20"/>
          <w:szCs w:val="20"/>
          <w:lang w:eastAsia="pl-PL"/>
        </w:rPr>
        <w:t xml:space="preserve">4 </w:t>
      </w:r>
    </w:p>
    <w:p w14:paraId="103416F5" w14:textId="302B58C1" w:rsidR="00D779A1" w:rsidRPr="00A74B15" w:rsidRDefault="00556190">
      <w:pPr>
        <w:pStyle w:val="Akapitzlist"/>
        <w:numPr>
          <w:ilvl w:val="0"/>
          <w:numId w:val="9"/>
        </w:numPr>
        <w:spacing w:line="260" w:lineRule="atLeast"/>
        <w:ind w:left="284" w:hanging="284"/>
        <w:rPr>
          <w:rFonts w:ascii="Verdana" w:hAnsi="Verdana" w:cs="TTE1771BD8t00"/>
          <w:w w:val="90"/>
          <w:sz w:val="20"/>
          <w:szCs w:val="20"/>
        </w:rPr>
      </w:pPr>
      <w:r w:rsidRPr="00A74B15">
        <w:rPr>
          <w:rFonts w:ascii="Verdana" w:hAnsi="Verdana" w:cs="TTE1771BD8t00"/>
          <w:w w:val="90"/>
          <w:sz w:val="20"/>
          <w:szCs w:val="20"/>
        </w:rPr>
        <w:t xml:space="preserve">Wszelkie spory mogące wyniknąć w związku z realizacją niniejszej Umowy będą rozstrzygane przez sąd powszechny właściwy dla siedziby </w:t>
      </w:r>
      <w:r w:rsidRPr="00A74B15">
        <w:rPr>
          <w:rFonts w:ascii="Verdana" w:hAnsi="Verdana" w:cs="TTE1768698t00"/>
          <w:w w:val="90"/>
          <w:sz w:val="20"/>
          <w:szCs w:val="20"/>
        </w:rPr>
        <w:t>Zamawiającego</w:t>
      </w:r>
      <w:r w:rsidRPr="00A74B15">
        <w:rPr>
          <w:rFonts w:ascii="Verdana" w:hAnsi="Verdana" w:cs="TTE1771BD8t00"/>
          <w:w w:val="90"/>
          <w:sz w:val="20"/>
          <w:szCs w:val="20"/>
        </w:rPr>
        <w:t xml:space="preserve"> (właściwość miejscowa Oddziału GDDKiA  w Kielcach ).</w:t>
      </w:r>
    </w:p>
    <w:p w14:paraId="39616CD4" w14:textId="77777777" w:rsidR="00D779A1" w:rsidRPr="00A74B15" w:rsidRDefault="00556190">
      <w:pPr>
        <w:pStyle w:val="Akapitzlist"/>
        <w:numPr>
          <w:ilvl w:val="0"/>
          <w:numId w:val="9"/>
        </w:numPr>
        <w:spacing w:line="260" w:lineRule="atLeast"/>
        <w:ind w:left="284" w:hanging="284"/>
        <w:rPr>
          <w:rFonts w:ascii="Verdana" w:hAnsi="Verdana" w:cs="TTE1771BD8t00"/>
          <w:w w:val="90"/>
          <w:sz w:val="20"/>
          <w:szCs w:val="20"/>
        </w:rPr>
      </w:pPr>
      <w:r w:rsidRPr="00A74B15">
        <w:rPr>
          <w:rFonts w:ascii="Verdana" w:hAnsi="Verdana"/>
          <w:w w:val="90"/>
          <w:sz w:val="20"/>
          <w:szCs w:val="20"/>
        </w:rPr>
        <w:t xml:space="preserve">W sprawach nieuregulowanych postanowieniami niniejszej umowy, mają zastosowanie przepisy Kodeksu Cywilnego. </w:t>
      </w:r>
    </w:p>
    <w:p w14:paraId="6998C0DA" w14:textId="77777777" w:rsidR="00D779A1" w:rsidRPr="00A74B15" w:rsidRDefault="00556190">
      <w:pPr>
        <w:pStyle w:val="Akapitzlist"/>
        <w:numPr>
          <w:ilvl w:val="0"/>
          <w:numId w:val="9"/>
        </w:numPr>
        <w:spacing w:line="260" w:lineRule="atLeast"/>
        <w:ind w:left="284" w:hanging="284"/>
        <w:rPr>
          <w:rFonts w:ascii="Verdana" w:hAnsi="Verdana" w:cs="TTE1771BD8t00"/>
          <w:w w:val="90"/>
          <w:sz w:val="20"/>
          <w:szCs w:val="20"/>
        </w:rPr>
      </w:pPr>
      <w:r w:rsidRPr="00A74B15">
        <w:rPr>
          <w:rFonts w:ascii="Verdana" w:hAnsi="Verdana" w:cs="TTE1771BD8t00"/>
          <w:w w:val="90"/>
          <w:sz w:val="20"/>
          <w:szCs w:val="20"/>
        </w:rPr>
        <w:t>Wszelkie zmiany niniejszej Umowy wymagają formy pisemnej, w postaci Aneksu do Umowy, pod rygorem nieważności, chyba że Umowa przewiduje inaczej.</w:t>
      </w:r>
    </w:p>
    <w:p w14:paraId="008FBF89" w14:textId="1747F364" w:rsidR="00BD3B2D" w:rsidRPr="00D33481" w:rsidRDefault="00556190" w:rsidP="009A4D8D">
      <w:pPr>
        <w:pStyle w:val="Akapitzlist"/>
        <w:numPr>
          <w:ilvl w:val="0"/>
          <w:numId w:val="9"/>
        </w:numPr>
        <w:spacing w:line="260" w:lineRule="atLeast"/>
        <w:ind w:left="284" w:hanging="284"/>
        <w:rPr>
          <w:rFonts w:ascii="Verdana" w:hAnsi="Verdana" w:cs="TTE1771BD8t00"/>
          <w:w w:val="90"/>
          <w:sz w:val="20"/>
          <w:szCs w:val="20"/>
        </w:rPr>
      </w:pPr>
      <w:r w:rsidRPr="00D33481">
        <w:rPr>
          <w:rFonts w:ascii="Verdana" w:hAnsi="Verdana" w:cs="TTE1771BD8t00"/>
          <w:w w:val="90"/>
          <w:sz w:val="20"/>
          <w:szCs w:val="20"/>
        </w:rPr>
        <w:t xml:space="preserve">Umowę niniejszą sporządzono w </w:t>
      </w:r>
      <w:r w:rsidRPr="00D33481">
        <w:rPr>
          <w:rFonts w:ascii="Verdana" w:hAnsi="Verdana" w:cs="TTE1768698t00"/>
          <w:w w:val="90"/>
          <w:sz w:val="20"/>
          <w:szCs w:val="20"/>
        </w:rPr>
        <w:t xml:space="preserve">dwóch </w:t>
      </w:r>
      <w:r w:rsidRPr="00D33481">
        <w:rPr>
          <w:rFonts w:ascii="Verdana" w:hAnsi="Verdana" w:cs="TTE1771BD8t00"/>
          <w:w w:val="90"/>
          <w:sz w:val="20"/>
          <w:szCs w:val="20"/>
        </w:rPr>
        <w:t xml:space="preserve">jednobrzmiących egzemplarzach, </w:t>
      </w:r>
      <w:r w:rsidRPr="00D33481">
        <w:rPr>
          <w:rFonts w:ascii="Verdana" w:hAnsi="Verdana" w:cs="TTE1768698t00"/>
          <w:w w:val="90"/>
          <w:sz w:val="20"/>
          <w:szCs w:val="20"/>
        </w:rPr>
        <w:t>po jednym dla każdej ze stron.</w:t>
      </w:r>
    </w:p>
    <w:p w14:paraId="42219DE0" w14:textId="77777777" w:rsidR="00BD3B2D" w:rsidRPr="00A74B15" w:rsidRDefault="00BD3B2D">
      <w:pPr>
        <w:pStyle w:val="Akapitzlist"/>
        <w:spacing w:line="260" w:lineRule="atLeast"/>
        <w:ind w:left="284"/>
        <w:rPr>
          <w:rFonts w:ascii="Verdana" w:hAnsi="Verdana" w:cs="TTE1771BD8t00"/>
          <w:w w:val="90"/>
          <w:sz w:val="20"/>
          <w:szCs w:val="20"/>
        </w:rPr>
      </w:pPr>
    </w:p>
    <w:p w14:paraId="3F330014" w14:textId="77777777" w:rsidR="00106B24" w:rsidRPr="00A74B15" w:rsidRDefault="00106B24" w:rsidP="00106B24">
      <w:pPr>
        <w:overflowPunct w:val="0"/>
        <w:spacing w:line="260" w:lineRule="atLeast"/>
        <w:jc w:val="center"/>
        <w:rPr>
          <w:rFonts w:ascii="Verdana" w:hAnsi="Verdana"/>
          <w:b/>
          <w:bCs/>
          <w:w w:val="90"/>
          <w:sz w:val="20"/>
          <w:szCs w:val="20"/>
          <w:lang w:eastAsia="pl-PL"/>
        </w:rPr>
      </w:pPr>
    </w:p>
    <w:p w14:paraId="291050B0" w14:textId="77777777" w:rsidR="00BD3B2D" w:rsidRPr="00791B6B" w:rsidRDefault="00BD3B2D" w:rsidP="00791B6B">
      <w:pPr>
        <w:rPr>
          <w:rFonts w:ascii="Verdana" w:hAnsi="Verdana" w:cs="TTE1768698t00"/>
          <w:w w:val="90"/>
          <w:sz w:val="20"/>
          <w:szCs w:val="20"/>
        </w:rPr>
      </w:pPr>
      <w:r w:rsidRPr="00791B6B">
        <w:rPr>
          <w:rFonts w:ascii="Verdana" w:hAnsi="Verdana" w:cs="TTE1768698t00"/>
          <w:w w:val="90"/>
          <w:sz w:val="20"/>
          <w:szCs w:val="20"/>
        </w:rPr>
        <w:t>Załączniki stanowiące integralną część umowy:</w:t>
      </w:r>
    </w:p>
    <w:p w14:paraId="19D4B538" w14:textId="77777777" w:rsidR="00D779A1" w:rsidRPr="00A74B15" w:rsidRDefault="00556190">
      <w:pPr>
        <w:pStyle w:val="Akapitzlist"/>
        <w:numPr>
          <w:ilvl w:val="2"/>
          <w:numId w:val="60"/>
        </w:numPr>
        <w:tabs>
          <w:tab w:val="left" w:pos="567"/>
        </w:tabs>
        <w:spacing w:line="260" w:lineRule="atLeast"/>
        <w:ind w:hanging="2371"/>
        <w:rPr>
          <w:rFonts w:ascii="Verdana" w:hAnsi="Verdana" w:cstheme="minorHAnsi"/>
          <w:w w:val="90"/>
          <w:kern w:val="2"/>
          <w:sz w:val="20"/>
          <w:szCs w:val="20"/>
        </w:rPr>
      </w:pPr>
      <w:r w:rsidRPr="00A74B15">
        <w:rPr>
          <w:rFonts w:ascii="Verdana" w:hAnsi="Verdana" w:cstheme="minorHAnsi"/>
          <w:w w:val="90"/>
          <w:kern w:val="2"/>
          <w:sz w:val="20"/>
          <w:szCs w:val="20"/>
        </w:rPr>
        <w:t>Opis przedmiotu zamówienia</w:t>
      </w:r>
    </w:p>
    <w:p w14:paraId="1038E20A" w14:textId="77777777" w:rsidR="00D779A1" w:rsidRPr="00A74B15" w:rsidRDefault="00556190">
      <w:pPr>
        <w:pStyle w:val="Akapitzlist"/>
        <w:numPr>
          <w:ilvl w:val="2"/>
          <w:numId w:val="61"/>
        </w:numPr>
        <w:tabs>
          <w:tab w:val="left" w:pos="567"/>
        </w:tabs>
        <w:spacing w:line="260" w:lineRule="atLeast"/>
        <w:ind w:hanging="2371"/>
        <w:rPr>
          <w:rFonts w:ascii="Verdana" w:hAnsi="Verdana" w:cs="TTE1768698t00"/>
          <w:w w:val="90"/>
          <w:sz w:val="20"/>
          <w:szCs w:val="20"/>
        </w:rPr>
      </w:pPr>
      <w:r w:rsidRPr="00A74B15">
        <w:rPr>
          <w:rFonts w:ascii="Verdana" w:hAnsi="Verdana" w:cstheme="minorHAnsi"/>
          <w:w w:val="90"/>
          <w:kern w:val="2"/>
          <w:sz w:val="20"/>
          <w:szCs w:val="20"/>
        </w:rPr>
        <w:t>Oferta Wykonawcy wraz z załącznikami</w:t>
      </w:r>
    </w:p>
    <w:p w14:paraId="388807B3" w14:textId="77777777" w:rsidR="00CA40A1" w:rsidRPr="00AF6918" w:rsidRDefault="00556190" w:rsidP="00CA40A1">
      <w:pPr>
        <w:pStyle w:val="Akapitzlist"/>
        <w:numPr>
          <w:ilvl w:val="2"/>
          <w:numId w:val="62"/>
        </w:numPr>
        <w:tabs>
          <w:tab w:val="left" w:pos="567"/>
        </w:tabs>
        <w:spacing w:line="260" w:lineRule="atLeast"/>
        <w:ind w:hanging="2371"/>
        <w:rPr>
          <w:rFonts w:ascii="Verdana" w:hAnsi="Verdana" w:cs="TTE1768698t00"/>
          <w:w w:val="90"/>
          <w:sz w:val="20"/>
          <w:szCs w:val="20"/>
        </w:rPr>
      </w:pPr>
      <w:r w:rsidRPr="00A74B15">
        <w:rPr>
          <w:rFonts w:ascii="Verdana" w:hAnsi="Verdana" w:cstheme="minorHAnsi"/>
          <w:w w:val="90"/>
          <w:kern w:val="2"/>
          <w:sz w:val="20"/>
          <w:szCs w:val="20"/>
        </w:rPr>
        <w:t>Ogłoszenie wraz z załącznikami</w:t>
      </w:r>
    </w:p>
    <w:p w14:paraId="64CC12AC" w14:textId="3772B51A" w:rsidR="008A3D07" w:rsidRPr="00AF6918" w:rsidRDefault="00CA40A1" w:rsidP="00CA40A1">
      <w:pPr>
        <w:pStyle w:val="Akapitzlist"/>
        <w:numPr>
          <w:ilvl w:val="2"/>
          <w:numId w:val="62"/>
        </w:numPr>
        <w:tabs>
          <w:tab w:val="left" w:pos="567"/>
        </w:tabs>
        <w:spacing w:line="260" w:lineRule="atLeast"/>
        <w:ind w:hanging="2371"/>
        <w:rPr>
          <w:rFonts w:ascii="Verdana" w:hAnsi="Verdana" w:cs="TTE1768698t00"/>
          <w:w w:val="90"/>
          <w:sz w:val="20"/>
          <w:szCs w:val="20"/>
        </w:rPr>
      </w:pPr>
      <w:r>
        <w:rPr>
          <w:rFonts w:ascii="Verdana" w:hAnsi="Verdana" w:cstheme="minorHAnsi"/>
          <w:w w:val="90"/>
          <w:kern w:val="2"/>
          <w:sz w:val="20"/>
          <w:szCs w:val="20"/>
        </w:rPr>
        <w:t>Umowa o powierzenie przetwarzania danych osobowych</w:t>
      </w:r>
    </w:p>
    <w:p w14:paraId="336E10A5" w14:textId="77777777" w:rsidR="00D779A1" w:rsidRPr="00A74B15" w:rsidRDefault="00D779A1">
      <w:pPr>
        <w:pStyle w:val="Akapitzlist"/>
        <w:spacing w:line="260" w:lineRule="atLeast"/>
        <w:ind w:left="2655"/>
        <w:rPr>
          <w:rFonts w:ascii="Verdana" w:hAnsi="Verdana" w:cs="TTE1768698t00"/>
          <w:w w:val="90"/>
          <w:sz w:val="20"/>
          <w:szCs w:val="20"/>
        </w:rPr>
      </w:pPr>
    </w:p>
    <w:p w14:paraId="20814A88" w14:textId="77777777" w:rsidR="00D779A1" w:rsidRPr="00A74B15" w:rsidRDefault="00D779A1">
      <w:pPr>
        <w:spacing w:line="260" w:lineRule="atLeast"/>
        <w:jc w:val="both"/>
        <w:rPr>
          <w:rFonts w:ascii="Verdana" w:hAnsi="Verdana" w:cs="TTE1768698t00"/>
          <w:w w:val="90"/>
          <w:sz w:val="20"/>
          <w:szCs w:val="20"/>
          <w:lang w:eastAsia="pl-PL"/>
        </w:rPr>
      </w:pPr>
    </w:p>
    <w:p w14:paraId="1B150CEA" w14:textId="77777777" w:rsidR="00D779A1" w:rsidRPr="00A74B15" w:rsidRDefault="00D779A1">
      <w:pPr>
        <w:spacing w:line="260" w:lineRule="atLeast"/>
        <w:jc w:val="both"/>
        <w:rPr>
          <w:rFonts w:ascii="Verdana" w:hAnsi="Verdana" w:cs="TTE1768698t00"/>
          <w:w w:val="90"/>
          <w:sz w:val="20"/>
          <w:szCs w:val="20"/>
          <w:lang w:eastAsia="pl-PL"/>
        </w:rPr>
      </w:pPr>
    </w:p>
    <w:p w14:paraId="119D27C1" w14:textId="77777777" w:rsidR="00D779A1" w:rsidRPr="00A74B15" w:rsidRDefault="00556190">
      <w:pPr>
        <w:spacing w:line="260" w:lineRule="atLeast"/>
        <w:rPr>
          <w:rFonts w:ascii="Verdana" w:hAnsi="Verdana" w:cs="TTE1768698t00"/>
          <w:b/>
          <w:w w:val="90"/>
          <w:sz w:val="20"/>
          <w:szCs w:val="20"/>
          <w:lang w:eastAsia="pl-PL"/>
        </w:rPr>
      </w:pPr>
      <w:r w:rsidRPr="00A74B15">
        <w:rPr>
          <w:rFonts w:ascii="Verdana" w:hAnsi="Verdana" w:cs="TTE1768698t00"/>
          <w:b/>
          <w:w w:val="90"/>
          <w:sz w:val="20"/>
          <w:szCs w:val="20"/>
          <w:lang w:eastAsia="pl-PL"/>
        </w:rPr>
        <w:t>ZAMAWIAJĄCY</w:t>
      </w:r>
      <w:r w:rsidRPr="00A74B15">
        <w:rPr>
          <w:rFonts w:ascii="Verdana" w:hAnsi="Verdana" w:cs="TTE1768698t00"/>
          <w:b/>
          <w:w w:val="90"/>
          <w:sz w:val="20"/>
          <w:szCs w:val="20"/>
          <w:lang w:eastAsia="pl-PL"/>
        </w:rPr>
        <w:tab/>
        <w:t xml:space="preserve">     </w:t>
      </w:r>
      <w:r w:rsidRPr="00A74B15">
        <w:rPr>
          <w:rFonts w:ascii="Verdana" w:hAnsi="Verdana" w:cs="TTE1768698t00"/>
          <w:b/>
          <w:w w:val="90"/>
          <w:sz w:val="20"/>
          <w:szCs w:val="20"/>
          <w:lang w:eastAsia="pl-PL"/>
        </w:rPr>
        <w:tab/>
      </w:r>
      <w:r w:rsidRPr="00A74B15">
        <w:rPr>
          <w:rFonts w:ascii="Verdana" w:hAnsi="Verdana" w:cs="TTE1768698t00"/>
          <w:b/>
          <w:w w:val="90"/>
          <w:sz w:val="20"/>
          <w:szCs w:val="20"/>
          <w:lang w:eastAsia="pl-PL"/>
        </w:rPr>
        <w:tab/>
      </w:r>
      <w:r w:rsidRPr="00A74B15">
        <w:rPr>
          <w:rFonts w:ascii="Verdana" w:hAnsi="Verdana" w:cs="TTE1768698t00"/>
          <w:b/>
          <w:w w:val="90"/>
          <w:sz w:val="20"/>
          <w:szCs w:val="20"/>
          <w:lang w:eastAsia="pl-PL"/>
        </w:rPr>
        <w:tab/>
      </w:r>
      <w:r w:rsidRPr="00A74B15">
        <w:rPr>
          <w:rFonts w:ascii="Verdana" w:hAnsi="Verdana" w:cs="TTE1768698t00"/>
          <w:b/>
          <w:w w:val="90"/>
          <w:sz w:val="20"/>
          <w:szCs w:val="20"/>
          <w:lang w:eastAsia="pl-PL"/>
        </w:rPr>
        <w:tab/>
        <w:t xml:space="preserve">       WYKONAWCA</w:t>
      </w:r>
    </w:p>
    <w:p w14:paraId="550ADA2C" w14:textId="77777777" w:rsidR="00D779A1" w:rsidRPr="00A74B15" w:rsidRDefault="00D779A1">
      <w:pPr>
        <w:spacing w:line="260" w:lineRule="atLeast"/>
        <w:jc w:val="center"/>
        <w:rPr>
          <w:rFonts w:ascii="Verdana" w:hAnsi="Verdana" w:cs="TTE1768698t00"/>
          <w:b/>
          <w:w w:val="90"/>
          <w:sz w:val="20"/>
          <w:szCs w:val="20"/>
          <w:lang w:eastAsia="pl-PL"/>
        </w:rPr>
      </w:pPr>
    </w:p>
    <w:p w14:paraId="1C60B9A1" w14:textId="77777777" w:rsidR="00D779A1" w:rsidRPr="00A74B15" w:rsidRDefault="00D779A1">
      <w:pPr>
        <w:spacing w:line="260" w:lineRule="atLeast"/>
        <w:jc w:val="center"/>
        <w:rPr>
          <w:rFonts w:ascii="Verdana" w:hAnsi="Verdana" w:cs="TTE1768698t00"/>
          <w:b/>
          <w:w w:val="90"/>
          <w:sz w:val="20"/>
          <w:szCs w:val="20"/>
          <w:lang w:eastAsia="pl-PL"/>
        </w:rPr>
      </w:pPr>
    </w:p>
    <w:p w14:paraId="45BE21B1" w14:textId="77777777" w:rsidR="00D779A1" w:rsidRPr="00A74B15" w:rsidRDefault="00D779A1">
      <w:pPr>
        <w:spacing w:line="260" w:lineRule="atLeast"/>
        <w:jc w:val="center"/>
        <w:rPr>
          <w:rFonts w:ascii="Verdana" w:hAnsi="Verdana" w:cs="TTE1768698t00"/>
          <w:b/>
          <w:w w:val="90"/>
          <w:sz w:val="20"/>
          <w:szCs w:val="20"/>
          <w:lang w:eastAsia="pl-PL"/>
        </w:rPr>
      </w:pPr>
    </w:p>
    <w:p w14:paraId="2A1F52BA" w14:textId="77777777" w:rsidR="00D779A1" w:rsidRPr="00A74B15" w:rsidRDefault="00556190">
      <w:pPr>
        <w:spacing w:line="260" w:lineRule="atLeast"/>
        <w:rPr>
          <w:rFonts w:ascii="Verdana" w:hAnsi="Verdana" w:cs="TTE1768698t00"/>
          <w:b/>
          <w:w w:val="90"/>
          <w:sz w:val="20"/>
          <w:szCs w:val="20"/>
          <w:lang w:eastAsia="pl-PL"/>
        </w:rPr>
      </w:pPr>
      <w:r w:rsidRPr="00A74B15">
        <w:rPr>
          <w:rFonts w:ascii="Verdana" w:hAnsi="Verdana" w:cs="TTE1768698t00"/>
          <w:b/>
          <w:w w:val="90"/>
          <w:sz w:val="20"/>
          <w:szCs w:val="20"/>
          <w:lang w:eastAsia="pl-PL"/>
        </w:rPr>
        <w:t>………………………………….......                                         …………………………………………………</w:t>
      </w:r>
    </w:p>
    <w:p w14:paraId="0EB571BB" w14:textId="77777777" w:rsidR="00D779A1" w:rsidRPr="00A74B15" w:rsidRDefault="00D779A1">
      <w:pPr>
        <w:spacing w:line="260" w:lineRule="atLeast"/>
        <w:jc w:val="center"/>
        <w:rPr>
          <w:rFonts w:ascii="Verdana" w:hAnsi="Verdana" w:cs="TTE1768698t00"/>
          <w:b/>
          <w:w w:val="90"/>
          <w:sz w:val="20"/>
          <w:szCs w:val="20"/>
          <w:lang w:eastAsia="pl-PL"/>
        </w:rPr>
      </w:pPr>
    </w:p>
    <w:p w14:paraId="61D8C356" w14:textId="77777777" w:rsidR="00D779A1" w:rsidRPr="00A74B15" w:rsidRDefault="00D779A1">
      <w:pPr>
        <w:spacing w:line="260" w:lineRule="atLeast"/>
        <w:jc w:val="center"/>
        <w:rPr>
          <w:rFonts w:ascii="Verdana" w:hAnsi="Verdana" w:cs="TTE1768698t00"/>
          <w:b/>
          <w:w w:val="90"/>
          <w:sz w:val="20"/>
          <w:szCs w:val="20"/>
          <w:lang w:eastAsia="pl-PL"/>
        </w:rPr>
      </w:pPr>
    </w:p>
    <w:p w14:paraId="53CAA11E" w14:textId="77777777" w:rsidR="00D779A1" w:rsidRPr="00A74B15" w:rsidRDefault="00D779A1">
      <w:pPr>
        <w:spacing w:line="260" w:lineRule="atLeast"/>
        <w:jc w:val="center"/>
        <w:rPr>
          <w:rFonts w:ascii="Verdana" w:hAnsi="Verdana" w:cs="TTE1768698t00"/>
          <w:b/>
          <w:w w:val="90"/>
          <w:sz w:val="20"/>
          <w:szCs w:val="20"/>
          <w:lang w:eastAsia="pl-PL"/>
        </w:rPr>
      </w:pPr>
    </w:p>
    <w:p w14:paraId="1F93E4CD" w14:textId="77777777" w:rsidR="00D779A1" w:rsidRPr="00A74B15" w:rsidRDefault="00556190">
      <w:pPr>
        <w:spacing w:line="260" w:lineRule="atLeast"/>
        <w:rPr>
          <w:rFonts w:ascii="Verdana" w:hAnsi="Verdana" w:cs="TTE1771BD8t00"/>
          <w:b/>
          <w:w w:val="90"/>
          <w:sz w:val="20"/>
          <w:szCs w:val="20"/>
          <w:lang w:eastAsia="pl-PL"/>
        </w:rPr>
      </w:pPr>
      <w:r w:rsidRPr="00A74B15">
        <w:rPr>
          <w:rFonts w:ascii="Verdana" w:hAnsi="Verdana" w:cs="TTE1768698t00"/>
          <w:b/>
          <w:w w:val="90"/>
          <w:sz w:val="20"/>
          <w:szCs w:val="20"/>
          <w:lang w:eastAsia="pl-PL"/>
        </w:rPr>
        <w:t>..……………………………………..                                         ..………………………………………….…..</w:t>
      </w:r>
    </w:p>
    <w:p w14:paraId="07BD4B57" w14:textId="77777777" w:rsidR="00D779A1" w:rsidRPr="00A74B15" w:rsidRDefault="00D779A1">
      <w:pPr>
        <w:spacing w:line="260" w:lineRule="atLeast"/>
        <w:rPr>
          <w:rFonts w:ascii="Verdana" w:hAnsi="Verdana" w:cs="TTE1771BD8t00"/>
          <w:b/>
          <w:w w:val="90"/>
          <w:sz w:val="20"/>
          <w:szCs w:val="20"/>
          <w:lang w:eastAsia="pl-PL"/>
        </w:rPr>
      </w:pPr>
    </w:p>
    <w:sectPr w:rsidR="00D779A1" w:rsidRPr="00A74B15">
      <w:headerReference w:type="default" r:id="rId7"/>
      <w:footerReference w:type="default" r:id="rId8"/>
      <w:pgSz w:w="11906" w:h="16838"/>
      <w:pgMar w:top="851" w:right="1134" w:bottom="851"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7D1F0" w14:textId="77777777" w:rsidR="00994329" w:rsidRDefault="00994329">
      <w:r>
        <w:separator/>
      </w:r>
    </w:p>
  </w:endnote>
  <w:endnote w:type="continuationSeparator" w:id="0">
    <w:p w14:paraId="29CBBAB8" w14:textId="77777777" w:rsidR="00994329" w:rsidRDefault="00994329">
      <w:r>
        <w:continuationSeparator/>
      </w:r>
    </w:p>
  </w:endnote>
  <w:endnote w:type="continuationNotice" w:id="1">
    <w:p w14:paraId="764DE674" w14:textId="77777777" w:rsidR="00994329" w:rsidRDefault="00994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1771BD8t00">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TE1768698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744272"/>
      <w:docPartObj>
        <w:docPartGallery w:val="Page Numbers (Top of Page)"/>
        <w:docPartUnique/>
      </w:docPartObj>
    </w:sdtPr>
    <w:sdtEndPr/>
    <w:sdtContent>
      <w:p w14:paraId="23F9C35F" w14:textId="0E1FA46F" w:rsidR="00D779A1" w:rsidRDefault="00556190">
        <w:pPr>
          <w:pStyle w:val="Stopka"/>
          <w:jc w:val="right"/>
          <w:rPr>
            <w:rFonts w:ascii="Verdana" w:hAnsi="Verdana"/>
            <w:sz w:val="16"/>
            <w:szCs w:val="16"/>
          </w:rPr>
        </w:pPr>
        <w:r>
          <w:rPr>
            <w:rFonts w:ascii="Verdana" w:hAnsi="Verdana"/>
            <w:sz w:val="16"/>
            <w:szCs w:val="16"/>
          </w:rPr>
          <w:t xml:space="preserve">Strona </w:t>
        </w:r>
        <w:r>
          <w:rPr>
            <w:rFonts w:ascii="Verdana" w:hAnsi="Verdana"/>
            <w:bCs/>
            <w:sz w:val="16"/>
            <w:szCs w:val="16"/>
          </w:rPr>
          <w:fldChar w:fldCharType="begin"/>
        </w:r>
        <w:r>
          <w:rPr>
            <w:rFonts w:ascii="Verdana" w:hAnsi="Verdana"/>
            <w:bCs/>
            <w:sz w:val="16"/>
            <w:szCs w:val="16"/>
          </w:rPr>
          <w:instrText>PAGE</w:instrText>
        </w:r>
        <w:r>
          <w:rPr>
            <w:rFonts w:ascii="Verdana" w:hAnsi="Verdana"/>
            <w:bCs/>
            <w:sz w:val="16"/>
            <w:szCs w:val="16"/>
          </w:rPr>
          <w:fldChar w:fldCharType="separate"/>
        </w:r>
        <w:r w:rsidR="00212B88">
          <w:rPr>
            <w:rFonts w:ascii="Verdana" w:hAnsi="Verdana"/>
            <w:bCs/>
            <w:noProof/>
            <w:sz w:val="16"/>
            <w:szCs w:val="16"/>
          </w:rPr>
          <w:t>7</w:t>
        </w:r>
        <w:r>
          <w:rPr>
            <w:rFonts w:ascii="Verdana" w:hAnsi="Verdana"/>
            <w:bCs/>
            <w:sz w:val="16"/>
            <w:szCs w:val="16"/>
          </w:rPr>
          <w:fldChar w:fldCharType="end"/>
        </w:r>
        <w:r>
          <w:rPr>
            <w:rFonts w:ascii="Verdana" w:hAnsi="Verdana"/>
            <w:sz w:val="16"/>
            <w:szCs w:val="16"/>
          </w:rPr>
          <w:t xml:space="preserve"> z </w:t>
        </w:r>
        <w:r>
          <w:rPr>
            <w:rFonts w:ascii="Verdana" w:hAnsi="Verdana"/>
            <w:bCs/>
            <w:sz w:val="16"/>
            <w:szCs w:val="16"/>
          </w:rPr>
          <w:fldChar w:fldCharType="begin"/>
        </w:r>
        <w:r>
          <w:rPr>
            <w:rFonts w:ascii="Verdana" w:hAnsi="Verdana"/>
            <w:bCs/>
            <w:sz w:val="16"/>
            <w:szCs w:val="16"/>
          </w:rPr>
          <w:instrText>NUMPAGES</w:instrText>
        </w:r>
        <w:r>
          <w:rPr>
            <w:rFonts w:ascii="Verdana" w:hAnsi="Verdana"/>
            <w:bCs/>
            <w:sz w:val="16"/>
            <w:szCs w:val="16"/>
          </w:rPr>
          <w:fldChar w:fldCharType="separate"/>
        </w:r>
        <w:r w:rsidR="00212B88">
          <w:rPr>
            <w:rFonts w:ascii="Verdana" w:hAnsi="Verdana"/>
            <w:bCs/>
            <w:noProof/>
            <w:sz w:val="16"/>
            <w:szCs w:val="16"/>
          </w:rPr>
          <w:t>7</w:t>
        </w:r>
        <w:r>
          <w:rPr>
            <w:rFonts w:ascii="Verdana" w:hAnsi="Verdana"/>
            <w:bCs/>
            <w:sz w:val="16"/>
            <w:szCs w:val="16"/>
          </w:rPr>
          <w:fldChar w:fldCharType="end"/>
        </w:r>
      </w:p>
    </w:sdtContent>
  </w:sdt>
  <w:p w14:paraId="3FC8C8F0" w14:textId="77777777" w:rsidR="00D779A1" w:rsidRDefault="00D77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45F27" w14:textId="77777777" w:rsidR="00994329" w:rsidRDefault="00994329">
      <w:r>
        <w:separator/>
      </w:r>
    </w:p>
  </w:footnote>
  <w:footnote w:type="continuationSeparator" w:id="0">
    <w:p w14:paraId="489EFDEB" w14:textId="77777777" w:rsidR="00994329" w:rsidRDefault="00994329">
      <w:r>
        <w:continuationSeparator/>
      </w:r>
    </w:p>
  </w:footnote>
  <w:footnote w:type="continuationNotice" w:id="1">
    <w:p w14:paraId="48A2E4C9" w14:textId="77777777" w:rsidR="00994329" w:rsidRDefault="00994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CA23" w14:textId="77777777" w:rsidR="007C7982" w:rsidRDefault="007C79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5436"/>
    <w:multiLevelType w:val="multilevel"/>
    <w:tmpl w:val="D682C24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FD09D1"/>
    <w:multiLevelType w:val="multilevel"/>
    <w:tmpl w:val="728024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5B400C7"/>
    <w:multiLevelType w:val="multilevel"/>
    <w:tmpl w:val="0E08975E"/>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3" w15:restartNumberingAfterBreak="0">
    <w:nsid w:val="090D6836"/>
    <w:multiLevelType w:val="multilevel"/>
    <w:tmpl w:val="CEA05E16"/>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4" w15:restartNumberingAfterBreak="0">
    <w:nsid w:val="14635BBA"/>
    <w:multiLevelType w:val="hybridMultilevel"/>
    <w:tmpl w:val="2D4039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751487"/>
    <w:multiLevelType w:val="multilevel"/>
    <w:tmpl w:val="8CFE5D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8441155"/>
    <w:multiLevelType w:val="hybridMultilevel"/>
    <w:tmpl w:val="C4603B92"/>
    <w:lvl w:ilvl="0" w:tplc="CAB6410C">
      <w:start w:val="1"/>
      <w:numFmt w:val="decimal"/>
      <w:lvlText w:val="%1)"/>
      <w:lvlJc w:val="left"/>
      <w:pPr>
        <w:ind w:left="928" w:hanging="360"/>
      </w:pPr>
      <w:rPr>
        <w:rFonts w:ascii="Verdana" w:hAnsi="Verdana" w:cs="TTE1771BD8t00" w:hint="default"/>
        <w:w w:val="90"/>
        <w:sz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18FD671B"/>
    <w:multiLevelType w:val="multilevel"/>
    <w:tmpl w:val="73ACF7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8421B9"/>
    <w:multiLevelType w:val="multilevel"/>
    <w:tmpl w:val="CB70385A"/>
    <w:lvl w:ilvl="0">
      <w:start w:val="1"/>
      <w:numFmt w:val="decimal"/>
      <w:lvlText w:val="%1."/>
      <w:lvlJc w:val="left"/>
      <w:pPr>
        <w:tabs>
          <w:tab w:val="num" w:pos="502"/>
        </w:tabs>
        <w:ind w:left="502" w:hanging="360"/>
      </w:pPr>
    </w:lvl>
    <w:lvl w:ilvl="1">
      <w:start w:val="1"/>
      <w:numFmt w:val="lowerLetter"/>
      <w:lvlText w:val="%2."/>
      <w:lvlJc w:val="left"/>
      <w:pPr>
        <w:tabs>
          <w:tab w:val="num" w:pos="502"/>
        </w:tabs>
        <w:ind w:left="502" w:hanging="360"/>
      </w:pPr>
    </w:lvl>
    <w:lvl w:ilvl="2">
      <w:start w:val="1"/>
      <w:numFmt w:val="lowerRoman"/>
      <w:lvlText w:val="%3."/>
      <w:lvlJc w:val="right"/>
      <w:pPr>
        <w:tabs>
          <w:tab w:val="num" w:pos="1222"/>
        </w:tabs>
        <w:ind w:left="1222" w:hanging="180"/>
      </w:pPr>
    </w:lvl>
    <w:lvl w:ilvl="3">
      <w:start w:val="1"/>
      <w:numFmt w:val="decimal"/>
      <w:lvlText w:val="%4."/>
      <w:lvlJc w:val="left"/>
      <w:pPr>
        <w:tabs>
          <w:tab w:val="num" w:pos="1942"/>
        </w:tabs>
        <w:ind w:left="1942" w:hanging="360"/>
      </w:pPr>
    </w:lvl>
    <w:lvl w:ilvl="4">
      <w:start w:val="1"/>
      <w:numFmt w:val="lowerLetter"/>
      <w:lvlText w:val="%5."/>
      <w:lvlJc w:val="left"/>
      <w:pPr>
        <w:tabs>
          <w:tab w:val="num" w:pos="2662"/>
        </w:tabs>
        <w:ind w:left="2662" w:hanging="360"/>
      </w:pPr>
    </w:lvl>
    <w:lvl w:ilvl="5">
      <w:start w:val="1"/>
      <w:numFmt w:val="lowerRoman"/>
      <w:lvlText w:val="%6."/>
      <w:lvlJc w:val="right"/>
      <w:pPr>
        <w:tabs>
          <w:tab w:val="num" w:pos="3382"/>
        </w:tabs>
        <w:ind w:left="3382" w:hanging="180"/>
      </w:pPr>
    </w:lvl>
    <w:lvl w:ilvl="6">
      <w:start w:val="1"/>
      <w:numFmt w:val="decimal"/>
      <w:lvlText w:val="%7."/>
      <w:lvlJc w:val="left"/>
      <w:pPr>
        <w:tabs>
          <w:tab w:val="num" w:pos="4102"/>
        </w:tabs>
        <w:ind w:left="4102" w:hanging="360"/>
      </w:pPr>
    </w:lvl>
    <w:lvl w:ilvl="7">
      <w:start w:val="1"/>
      <w:numFmt w:val="lowerLetter"/>
      <w:lvlText w:val="%8."/>
      <w:lvlJc w:val="left"/>
      <w:pPr>
        <w:tabs>
          <w:tab w:val="num" w:pos="4822"/>
        </w:tabs>
        <w:ind w:left="4822" w:hanging="360"/>
      </w:pPr>
    </w:lvl>
    <w:lvl w:ilvl="8">
      <w:start w:val="1"/>
      <w:numFmt w:val="lowerRoman"/>
      <w:lvlText w:val="%9."/>
      <w:lvlJc w:val="right"/>
      <w:pPr>
        <w:tabs>
          <w:tab w:val="num" w:pos="5542"/>
        </w:tabs>
        <w:ind w:left="5542" w:hanging="180"/>
      </w:pPr>
    </w:lvl>
  </w:abstractNum>
  <w:abstractNum w:abstractNumId="9" w15:restartNumberingAfterBreak="0">
    <w:nsid w:val="26385C8C"/>
    <w:multiLevelType w:val="multilevel"/>
    <w:tmpl w:val="7DC0C386"/>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0" w15:restartNumberingAfterBreak="0">
    <w:nsid w:val="26B93F28"/>
    <w:multiLevelType w:val="multilevel"/>
    <w:tmpl w:val="357C43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E165E3"/>
    <w:multiLevelType w:val="multilevel"/>
    <w:tmpl w:val="F00C918E"/>
    <w:lvl w:ilvl="0">
      <w:start w:val="1"/>
      <w:numFmt w:val="decimal"/>
      <w:lvlText w:val="%1."/>
      <w:lvlJc w:val="left"/>
      <w:pPr>
        <w:tabs>
          <w:tab w:val="num" w:pos="502"/>
        </w:tabs>
        <w:ind w:left="502" w:hanging="360"/>
      </w:pPr>
      <w:rPr>
        <w:rFonts w:ascii="Verdana" w:hAnsi="Verdana" w:cs="Times New Roman"/>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C4B7FCE"/>
    <w:multiLevelType w:val="multilevel"/>
    <w:tmpl w:val="8FC05BA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numFmt w:val="bullet"/>
      <w:lvlText w:val="-"/>
      <w:lvlJc w:val="left"/>
      <w:pPr>
        <w:tabs>
          <w:tab w:val="num" w:pos="1980"/>
        </w:tabs>
        <w:ind w:left="1980" w:hanging="36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E082083"/>
    <w:multiLevelType w:val="multilevel"/>
    <w:tmpl w:val="DF90350C"/>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14" w15:restartNumberingAfterBreak="0">
    <w:nsid w:val="2F4B0F4B"/>
    <w:multiLevelType w:val="multilevel"/>
    <w:tmpl w:val="B89E15B0"/>
    <w:lvl w:ilvl="0">
      <w:start w:val="1"/>
      <w:numFmt w:val="decimal"/>
      <w:lvlText w:val="%1."/>
      <w:lvlJc w:val="left"/>
      <w:pPr>
        <w:tabs>
          <w:tab w:val="num" w:pos="502"/>
        </w:tabs>
        <w:ind w:left="502" w:hanging="360"/>
      </w:pPr>
      <w:rPr>
        <w:rFonts w:ascii="Verdana" w:hAnsi="Verdana" w:cs="Times New Roman"/>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F4C26C5"/>
    <w:multiLevelType w:val="multilevel"/>
    <w:tmpl w:val="1362F2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07B28C4"/>
    <w:multiLevelType w:val="multilevel"/>
    <w:tmpl w:val="CEA05E16"/>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17" w15:restartNumberingAfterBreak="0">
    <w:nsid w:val="31FF3BFA"/>
    <w:multiLevelType w:val="multilevel"/>
    <w:tmpl w:val="65CCC8BC"/>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18" w15:restartNumberingAfterBreak="0">
    <w:nsid w:val="32617922"/>
    <w:multiLevelType w:val="multilevel"/>
    <w:tmpl w:val="DFA45762"/>
    <w:lvl w:ilvl="0">
      <w:start w:val="1"/>
      <w:numFmt w:val="decimal"/>
      <w:lvlText w:val="%1."/>
      <w:lvlJc w:val="left"/>
      <w:pPr>
        <w:tabs>
          <w:tab w:val="num" w:pos="2340"/>
        </w:tabs>
        <w:ind w:left="234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655"/>
        </w:tabs>
        <w:ind w:left="2655" w:hanging="6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2691CC1"/>
    <w:multiLevelType w:val="multilevel"/>
    <w:tmpl w:val="B61C067A"/>
    <w:lvl w:ilvl="0">
      <w:start w:val="1"/>
      <w:numFmt w:val="decimal"/>
      <w:lvlText w:val="%1."/>
      <w:lvlJc w:val="left"/>
      <w:pPr>
        <w:tabs>
          <w:tab w:val="num" w:pos="502"/>
        </w:tabs>
        <w:ind w:left="502" w:hanging="360"/>
      </w:pPr>
    </w:lvl>
    <w:lvl w:ilvl="1">
      <w:start w:val="1"/>
      <w:numFmt w:val="lowerLetter"/>
      <w:lvlText w:val="%2."/>
      <w:lvlJc w:val="left"/>
      <w:pPr>
        <w:tabs>
          <w:tab w:val="num" w:pos="502"/>
        </w:tabs>
        <w:ind w:left="502" w:hanging="360"/>
      </w:pPr>
    </w:lvl>
    <w:lvl w:ilvl="2">
      <w:start w:val="1"/>
      <w:numFmt w:val="lowerRoman"/>
      <w:lvlText w:val="%3."/>
      <w:lvlJc w:val="right"/>
      <w:pPr>
        <w:tabs>
          <w:tab w:val="num" w:pos="1222"/>
        </w:tabs>
        <w:ind w:left="1222" w:hanging="180"/>
      </w:pPr>
    </w:lvl>
    <w:lvl w:ilvl="3">
      <w:start w:val="1"/>
      <w:numFmt w:val="decimal"/>
      <w:lvlText w:val="%4."/>
      <w:lvlJc w:val="left"/>
      <w:pPr>
        <w:tabs>
          <w:tab w:val="num" w:pos="1942"/>
        </w:tabs>
        <w:ind w:left="1942" w:hanging="360"/>
      </w:pPr>
    </w:lvl>
    <w:lvl w:ilvl="4">
      <w:start w:val="1"/>
      <w:numFmt w:val="lowerLetter"/>
      <w:lvlText w:val="%5."/>
      <w:lvlJc w:val="left"/>
      <w:pPr>
        <w:tabs>
          <w:tab w:val="num" w:pos="2662"/>
        </w:tabs>
        <w:ind w:left="2662" w:hanging="360"/>
      </w:pPr>
    </w:lvl>
    <w:lvl w:ilvl="5">
      <w:start w:val="1"/>
      <w:numFmt w:val="lowerRoman"/>
      <w:lvlText w:val="%6."/>
      <w:lvlJc w:val="right"/>
      <w:pPr>
        <w:tabs>
          <w:tab w:val="num" w:pos="3382"/>
        </w:tabs>
        <w:ind w:left="3382" w:hanging="180"/>
      </w:pPr>
    </w:lvl>
    <w:lvl w:ilvl="6">
      <w:start w:val="1"/>
      <w:numFmt w:val="decimal"/>
      <w:lvlText w:val="%7."/>
      <w:lvlJc w:val="left"/>
      <w:pPr>
        <w:tabs>
          <w:tab w:val="num" w:pos="4102"/>
        </w:tabs>
        <w:ind w:left="4102" w:hanging="360"/>
      </w:pPr>
    </w:lvl>
    <w:lvl w:ilvl="7">
      <w:start w:val="1"/>
      <w:numFmt w:val="lowerLetter"/>
      <w:lvlText w:val="%8."/>
      <w:lvlJc w:val="left"/>
      <w:pPr>
        <w:tabs>
          <w:tab w:val="num" w:pos="4822"/>
        </w:tabs>
        <w:ind w:left="4822" w:hanging="360"/>
      </w:pPr>
    </w:lvl>
    <w:lvl w:ilvl="8">
      <w:start w:val="1"/>
      <w:numFmt w:val="lowerRoman"/>
      <w:lvlText w:val="%9."/>
      <w:lvlJc w:val="right"/>
      <w:pPr>
        <w:tabs>
          <w:tab w:val="num" w:pos="5542"/>
        </w:tabs>
        <w:ind w:left="5542" w:hanging="180"/>
      </w:pPr>
    </w:lvl>
  </w:abstractNum>
  <w:abstractNum w:abstractNumId="20" w15:restartNumberingAfterBreak="0">
    <w:nsid w:val="33DF3AA6"/>
    <w:multiLevelType w:val="multilevel"/>
    <w:tmpl w:val="6016B38C"/>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21" w15:restartNumberingAfterBreak="0">
    <w:nsid w:val="36226BA6"/>
    <w:multiLevelType w:val="multilevel"/>
    <w:tmpl w:val="0FF80A9E"/>
    <w:lvl w:ilvl="0">
      <w:start w:val="1"/>
      <w:numFmt w:val="decimal"/>
      <w:lvlText w:val="%1."/>
      <w:lvlJc w:val="left"/>
      <w:pPr>
        <w:tabs>
          <w:tab w:val="num" w:pos="-360"/>
        </w:tabs>
        <w:ind w:left="430" w:hanging="43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6286076"/>
    <w:multiLevelType w:val="multilevel"/>
    <w:tmpl w:val="AE54654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7380E9D"/>
    <w:multiLevelType w:val="multilevel"/>
    <w:tmpl w:val="C57CA46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4" w15:restartNumberingAfterBreak="0">
    <w:nsid w:val="375A401D"/>
    <w:multiLevelType w:val="multilevel"/>
    <w:tmpl w:val="C8505EF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778352C"/>
    <w:multiLevelType w:val="hybridMultilevel"/>
    <w:tmpl w:val="98A6A9F6"/>
    <w:lvl w:ilvl="0" w:tplc="F6D4BF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AD65323"/>
    <w:multiLevelType w:val="multilevel"/>
    <w:tmpl w:val="EC8AFA52"/>
    <w:lvl w:ilvl="0">
      <w:start w:val="3"/>
      <w:numFmt w:val="decimal"/>
      <w:lvlText w:val="%1."/>
      <w:lvlJc w:val="left"/>
      <w:pPr>
        <w:tabs>
          <w:tab w:val="num" w:pos="0"/>
        </w:tabs>
        <w:ind w:left="720" w:hanging="360"/>
      </w:pPr>
      <w:rPr>
        <w:rFonts w:ascii="Verdana" w:hAnsi="Verdana" w:hint="default"/>
        <w:b w:val="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441B0358"/>
    <w:multiLevelType w:val="multilevel"/>
    <w:tmpl w:val="D58A9BD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5C31D1"/>
    <w:multiLevelType w:val="multilevel"/>
    <w:tmpl w:val="BCC8FE7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6654C29"/>
    <w:multiLevelType w:val="multilevel"/>
    <w:tmpl w:val="01380EB4"/>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30" w15:restartNumberingAfterBreak="0">
    <w:nsid w:val="4BFD5C23"/>
    <w:multiLevelType w:val="hybridMultilevel"/>
    <w:tmpl w:val="9904CF80"/>
    <w:lvl w:ilvl="0" w:tplc="ADE0DC8C">
      <w:start w:val="1"/>
      <w:numFmt w:val="decimal"/>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1" w15:restartNumberingAfterBreak="0">
    <w:nsid w:val="4C75734D"/>
    <w:multiLevelType w:val="multilevel"/>
    <w:tmpl w:val="69566B2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4CEB0910"/>
    <w:multiLevelType w:val="multilevel"/>
    <w:tmpl w:val="DA3CB7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DF459EE"/>
    <w:multiLevelType w:val="multilevel"/>
    <w:tmpl w:val="AC2457DA"/>
    <w:lvl w:ilvl="0">
      <w:start w:val="1"/>
      <w:numFmt w:val="decimal"/>
      <w:lvlText w:val="%1."/>
      <w:lvlJc w:val="left"/>
      <w:pPr>
        <w:tabs>
          <w:tab w:val="num" w:pos="2340"/>
        </w:tabs>
        <w:ind w:left="234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655"/>
        </w:tabs>
        <w:ind w:left="2655" w:hanging="6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E903B2C"/>
    <w:multiLevelType w:val="multilevel"/>
    <w:tmpl w:val="A5923E88"/>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35" w15:restartNumberingAfterBreak="0">
    <w:nsid w:val="50842557"/>
    <w:multiLevelType w:val="multilevel"/>
    <w:tmpl w:val="6096DC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0D077C6"/>
    <w:multiLevelType w:val="multilevel"/>
    <w:tmpl w:val="56BC0254"/>
    <w:lvl w:ilvl="0">
      <w:start w:val="1"/>
      <w:numFmt w:val="decimal"/>
      <w:lvlText w:val="%1."/>
      <w:lvlJc w:val="left"/>
      <w:pPr>
        <w:tabs>
          <w:tab w:val="num" w:pos="2340"/>
        </w:tabs>
        <w:ind w:left="234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655"/>
        </w:tabs>
        <w:ind w:left="2655" w:hanging="6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34B2680"/>
    <w:multiLevelType w:val="multilevel"/>
    <w:tmpl w:val="7C3A261A"/>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38" w15:restartNumberingAfterBreak="0">
    <w:nsid w:val="5A8D2585"/>
    <w:multiLevelType w:val="multilevel"/>
    <w:tmpl w:val="368C1C1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AE672A3"/>
    <w:multiLevelType w:val="multilevel"/>
    <w:tmpl w:val="74D6BB0E"/>
    <w:lvl w:ilvl="0">
      <w:start w:val="1"/>
      <w:numFmt w:val="decimal"/>
      <w:lvlText w:val="%1."/>
      <w:lvlJc w:val="left"/>
      <w:pPr>
        <w:tabs>
          <w:tab w:val="num" w:pos="2340"/>
        </w:tabs>
        <w:ind w:left="234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655"/>
        </w:tabs>
        <w:ind w:left="2655" w:hanging="6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F673848"/>
    <w:multiLevelType w:val="multilevel"/>
    <w:tmpl w:val="A4329CF6"/>
    <w:lvl w:ilvl="0">
      <w:start w:val="1"/>
      <w:numFmt w:val="decimal"/>
      <w:lvlText w:val="%1."/>
      <w:lvlJc w:val="left"/>
      <w:pPr>
        <w:tabs>
          <w:tab w:val="num" w:pos="502"/>
        </w:tabs>
        <w:ind w:left="502" w:hanging="360"/>
      </w:pPr>
    </w:lvl>
    <w:lvl w:ilvl="1">
      <w:start w:val="1"/>
      <w:numFmt w:val="lowerLetter"/>
      <w:lvlText w:val="%2."/>
      <w:lvlJc w:val="left"/>
      <w:pPr>
        <w:tabs>
          <w:tab w:val="num" w:pos="502"/>
        </w:tabs>
        <w:ind w:left="502" w:hanging="360"/>
      </w:pPr>
    </w:lvl>
    <w:lvl w:ilvl="2">
      <w:start w:val="1"/>
      <w:numFmt w:val="lowerRoman"/>
      <w:lvlText w:val="%3."/>
      <w:lvlJc w:val="right"/>
      <w:pPr>
        <w:tabs>
          <w:tab w:val="num" w:pos="1222"/>
        </w:tabs>
        <w:ind w:left="1222" w:hanging="180"/>
      </w:pPr>
    </w:lvl>
    <w:lvl w:ilvl="3">
      <w:start w:val="1"/>
      <w:numFmt w:val="decimal"/>
      <w:lvlText w:val="%4."/>
      <w:lvlJc w:val="left"/>
      <w:pPr>
        <w:tabs>
          <w:tab w:val="num" w:pos="1942"/>
        </w:tabs>
        <w:ind w:left="1942" w:hanging="360"/>
      </w:pPr>
    </w:lvl>
    <w:lvl w:ilvl="4">
      <w:start w:val="1"/>
      <w:numFmt w:val="lowerLetter"/>
      <w:lvlText w:val="%5."/>
      <w:lvlJc w:val="left"/>
      <w:pPr>
        <w:tabs>
          <w:tab w:val="num" w:pos="2662"/>
        </w:tabs>
        <w:ind w:left="2662" w:hanging="360"/>
      </w:pPr>
    </w:lvl>
    <w:lvl w:ilvl="5">
      <w:start w:val="1"/>
      <w:numFmt w:val="lowerRoman"/>
      <w:lvlText w:val="%6."/>
      <w:lvlJc w:val="right"/>
      <w:pPr>
        <w:tabs>
          <w:tab w:val="num" w:pos="3382"/>
        </w:tabs>
        <w:ind w:left="3382" w:hanging="180"/>
      </w:pPr>
    </w:lvl>
    <w:lvl w:ilvl="6">
      <w:start w:val="1"/>
      <w:numFmt w:val="decimal"/>
      <w:lvlText w:val="%7."/>
      <w:lvlJc w:val="left"/>
      <w:pPr>
        <w:tabs>
          <w:tab w:val="num" w:pos="4102"/>
        </w:tabs>
        <w:ind w:left="4102" w:hanging="360"/>
      </w:pPr>
    </w:lvl>
    <w:lvl w:ilvl="7">
      <w:start w:val="1"/>
      <w:numFmt w:val="lowerLetter"/>
      <w:lvlText w:val="%8."/>
      <w:lvlJc w:val="left"/>
      <w:pPr>
        <w:tabs>
          <w:tab w:val="num" w:pos="4822"/>
        </w:tabs>
        <w:ind w:left="4822" w:hanging="360"/>
      </w:pPr>
    </w:lvl>
    <w:lvl w:ilvl="8">
      <w:start w:val="1"/>
      <w:numFmt w:val="lowerRoman"/>
      <w:lvlText w:val="%9."/>
      <w:lvlJc w:val="right"/>
      <w:pPr>
        <w:tabs>
          <w:tab w:val="num" w:pos="5542"/>
        </w:tabs>
        <w:ind w:left="5542" w:hanging="180"/>
      </w:pPr>
    </w:lvl>
  </w:abstractNum>
  <w:abstractNum w:abstractNumId="41" w15:restartNumberingAfterBreak="0">
    <w:nsid w:val="6181513C"/>
    <w:multiLevelType w:val="hybridMultilevel"/>
    <w:tmpl w:val="D4B6E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AC7748"/>
    <w:multiLevelType w:val="hybridMultilevel"/>
    <w:tmpl w:val="9124B700"/>
    <w:lvl w:ilvl="0" w:tplc="A4D897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63B25"/>
    <w:multiLevelType w:val="hybridMultilevel"/>
    <w:tmpl w:val="86F83F3E"/>
    <w:lvl w:ilvl="0" w:tplc="1406AE7E">
      <w:start w:val="1"/>
      <w:numFmt w:val="decimal"/>
      <w:lvlText w:val="%1)"/>
      <w:lvlJc w:val="left"/>
      <w:pPr>
        <w:ind w:left="786" w:hanging="360"/>
      </w:pPr>
      <w:rPr>
        <w:rFonts w:ascii="Verdana" w:hAnsi="Verdana" w:cs="TTE1771BD8t00" w:hint="default"/>
        <w:w w:val="9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5BF1CFF"/>
    <w:multiLevelType w:val="multilevel"/>
    <w:tmpl w:val="3C18BDAC"/>
    <w:lvl w:ilvl="0">
      <w:start w:val="1"/>
      <w:numFmt w:val="decimal"/>
      <w:lvlText w:val="%1."/>
      <w:lvlJc w:val="left"/>
      <w:pPr>
        <w:tabs>
          <w:tab w:val="num" w:pos="2340"/>
        </w:tabs>
        <w:ind w:left="234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655"/>
        </w:tabs>
        <w:ind w:left="2655" w:hanging="67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E1D303A"/>
    <w:multiLevelType w:val="multilevel"/>
    <w:tmpl w:val="CEA05E16"/>
    <w:lvl w:ilvl="0">
      <w:start w:val="1"/>
      <w:numFmt w:val="decimal"/>
      <w:lvlText w:val="%1."/>
      <w:lvlJc w:val="left"/>
      <w:pPr>
        <w:tabs>
          <w:tab w:val="num" w:pos="502"/>
        </w:tabs>
        <w:ind w:left="502" w:hanging="360"/>
      </w:pPr>
      <w:rPr>
        <w:b w:val="0"/>
      </w:rPr>
    </w:lvl>
    <w:lvl w:ilvl="1">
      <w:start w:val="1"/>
      <w:numFmt w:val="decimal"/>
      <w:lvlText w:val="%2)"/>
      <w:lvlJc w:val="left"/>
      <w:pPr>
        <w:tabs>
          <w:tab w:val="num" w:pos="2842"/>
        </w:tabs>
        <w:ind w:left="2842" w:hanging="360"/>
      </w:pPr>
    </w:lvl>
    <w:lvl w:ilvl="2">
      <w:start w:val="1"/>
      <w:numFmt w:val="lowerRoman"/>
      <w:lvlText w:val="%3."/>
      <w:lvlJc w:val="right"/>
      <w:pPr>
        <w:tabs>
          <w:tab w:val="num" w:pos="322"/>
        </w:tabs>
        <w:ind w:left="322" w:hanging="180"/>
      </w:pPr>
    </w:lvl>
    <w:lvl w:ilvl="3">
      <w:start w:val="1"/>
      <w:numFmt w:val="decimal"/>
      <w:lvlText w:val="%4."/>
      <w:lvlJc w:val="left"/>
      <w:pPr>
        <w:tabs>
          <w:tab w:val="num" w:pos="1042"/>
        </w:tabs>
        <w:ind w:left="1042" w:hanging="360"/>
      </w:pPr>
    </w:lvl>
    <w:lvl w:ilvl="4">
      <w:start w:val="1"/>
      <w:numFmt w:val="lowerLetter"/>
      <w:lvlText w:val="%5."/>
      <w:lvlJc w:val="left"/>
      <w:pPr>
        <w:tabs>
          <w:tab w:val="num" w:pos="1762"/>
        </w:tabs>
        <w:ind w:left="1762" w:hanging="360"/>
      </w:pPr>
    </w:lvl>
    <w:lvl w:ilvl="5">
      <w:start w:val="1"/>
      <w:numFmt w:val="lowerRoman"/>
      <w:lvlText w:val="%6."/>
      <w:lvlJc w:val="right"/>
      <w:pPr>
        <w:tabs>
          <w:tab w:val="num" w:pos="2482"/>
        </w:tabs>
        <w:ind w:left="2482" w:hanging="180"/>
      </w:pPr>
    </w:lvl>
    <w:lvl w:ilvl="6">
      <w:start w:val="1"/>
      <w:numFmt w:val="decimal"/>
      <w:lvlText w:val="%7."/>
      <w:lvlJc w:val="left"/>
      <w:pPr>
        <w:tabs>
          <w:tab w:val="num" w:pos="3202"/>
        </w:tabs>
        <w:ind w:left="3202" w:hanging="360"/>
      </w:pPr>
    </w:lvl>
    <w:lvl w:ilvl="7">
      <w:start w:val="1"/>
      <w:numFmt w:val="lowerLetter"/>
      <w:lvlText w:val="%8."/>
      <w:lvlJc w:val="left"/>
      <w:pPr>
        <w:tabs>
          <w:tab w:val="num" w:pos="3922"/>
        </w:tabs>
        <w:ind w:left="3922" w:hanging="360"/>
      </w:pPr>
    </w:lvl>
    <w:lvl w:ilvl="8">
      <w:start w:val="1"/>
      <w:numFmt w:val="lowerRoman"/>
      <w:lvlText w:val="%9."/>
      <w:lvlJc w:val="right"/>
      <w:pPr>
        <w:tabs>
          <w:tab w:val="num" w:pos="4642"/>
        </w:tabs>
        <w:ind w:left="4642" w:hanging="180"/>
      </w:pPr>
    </w:lvl>
  </w:abstractNum>
  <w:abstractNum w:abstractNumId="46" w15:restartNumberingAfterBreak="0">
    <w:nsid w:val="6F184B78"/>
    <w:multiLevelType w:val="hybridMultilevel"/>
    <w:tmpl w:val="087CC502"/>
    <w:lvl w:ilvl="0" w:tplc="DA4E961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2F74DF4"/>
    <w:multiLevelType w:val="multilevel"/>
    <w:tmpl w:val="BC4897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C6741B3"/>
    <w:multiLevelType w:val="hybridMultilevel"/>
    <w:tmpl w:val="5A6409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2"/>
  </w:num>
  <w:num w:numId="3">
    <w:abstractNumId w:val="0"/>
  </w:num>
  <w:num w:numId="4">
    <w:abstractNumId w:val="21"/>
  </w:num>
  <w:num w:numId="5">
    <w:abstractNumId w:val="32"/>
  </w:num>
  <w:num w:numId="6">
    <w:abstractNumId w:val="10"/>
  </w:num>
  <w:num w:numId="7">
    <w:abstractNumId w:val="5"/>
  </w:num>
  <w:num w:numId="8">
    <w:abstractNumId w:val="45"/>
  </w:num>
  <w:num w:numId="9">
    <w:abstractNumId w:val="47"/>
  </w:num>
  <w:num w:numId="10">
    <w:abstractNumId w:val="15"/>
  </w:num>
  <w:num w:numId="11">
    <w:abstractNumId w:val="35"/>
  </w:num>
  <w:num w:numId="12">
    <w:abstractNumId w:val="24"/>
  </w:num>
  <w:num w:numId="13">
    <w:abstractNumId w:val="9"/>
  </w:num>
  <w:num w:numId="14">
    <w:abstractNumId w:val="23"/>
  </w:num>
  <w:num w:numId="15">
    <w:abstractNumId w:val="31"/>
  </w:num>
  <w:num w:numId="16">
    <w:abstractNumId w:val="19"/>
  </w:num>
  <w:num w:numId="17">
    <w:abstractNumId w:val="40"/>
  </w:num>
  <w:num w:numId="18">
    <w:abstractNumId w:val="8"/>
  </w:num>
  <w:num w:numId="19">
    <w:abstractNumId w:val="14"/>
  </w:num>
  <w:num w:numId="20">
    <w:abstractNumId w:val="11"/>
  </w:num>
  <w:num w:numId="21">
    <w:abstractNumId w:val="18"/>
  </w:num>
  <w:num w:numId="22">
    <w:abstractNumId w:val="34"/>
  </w:num>
  <w:num w:numId="23">
    <w:abstractNumId w:val="20"/>
  </w:num>
  <w:num w:numId="24">
    <w:abstractNumId w:val="37"/>
  </w:num>
  <w:num w:numId="25">
    <w:abstractNumId w:val="2"/>
  </w:num>
  <w:num w:numId="26">
    <w:abstractNumId w:val="29"/>
  </w:num>
  <w:num w:numId="27">
    <w:abstractNumId w:val="17"/>
  </w:num>
  <w:num w:numId="28">
    <w:abstractNumId w:val="13"/>
  </w:num>
  <w:num w:numId="29">
    <w:abstractNumId w:val="26"/>
  </w:num>
  <w:num w:numId="30">
    <w:abstractNumId w:val="38"/>
  </w:num>
  <w:num w:numId="31">
    <w:abstractNumId w:val="27"/>
  </w:num>
  <w:num w:numId="32">
    <w:abstractNumId w:val="7"/>
  </w:num>
  <w:num w:numId="33">
    <w:abstractNumId w:val="28"/>
  </w:num>
  <w:num w:numId="34">
    <w:abstractNumId w:val="36"/>
  </w:num>
  <w:num w:numId="35">
    <w:abstractNumId w:val="39"/>
  </w:num>
  <w:num w:numId="36">
    <w:abstractNumId w:val="33"/>
  </w:num>
  <w:num w:numId="37">
    <w:abstractNumId w:val="44"/>
  </w:num>
  <w:num w:numId="38">
    <w:abstractNumId w:val="1"/>
  </w:num>
  <w:num w:numId="39">
    <w:abstractNumId w:val="9"/>
    <w:lvlOverride w:ilvl="0">
      <w:startOverride w:val="1"/>
    </w:lvlOverride>
  </w:num>
  <w:num w:numId="40">
    <w:abstractNumId w:val="23"/>
    <w:lvlOverride w:ilvl="0">
      <w:startOverride w:val="1"/>
    </w:lvlOverride>
  </w:num>
  <w:num w:numId="41">
    <w:abstractNumId w:val="23"/>
  </w:num>
  <w:num w:numId="42">
    <w:abstractNumId w:val="9"/>
  </w:num>
  <w:num w:numId="43">
    <w:abstractNumId w:val="9"/>
  </w:num>
  <w:num w:numId="44">
    <w:abstractNumId w:val="9"/>
  </w:num>
  <w:num w:numId="45">
    <w:abstractNumId w:val="14"/>
    <w:lvlOverride w:ilvl="0">
      <w:startOverride w:val="1"/>
    </w:lvlOverride>
  </w:num>
  <w:num w:numId="46">
    <w:abstractNumId w:val="14"/>
  </w:num>
  <w:num w:numId="47">
    <w:abstractNumId w:val="18"/>
    <w:lvlOverride w:ilvl="0">
      <w:startOverride w:val="1"/>
    </w:lvlOverride>
  </w:num>
  <w:num w:numId="48">
    <w:abstractNumId w:val="34"/>
    <w:lvlOverride w:ilvl="0">
      <w:startOverride w:val="1"/>
    </w:lvlOverride>
  </w:num>
  <w:num w:numId="49">
    <w:abstractNumId w:val="34"/>
  </w:num>
  <w:num w:numId="50">
    <w:abstractNumId w:val="34"/>
  </w:num>
  <w:num w:numId="51">
    <w:abstractNumId w:val="34"/>
  </w:num>
  <w:num w:numId="52">
    <w:abstractNumId w:val="34"/>
  </w:num>
  <w:num w:numId="53">
    <w:abstractNumId w:val="34"/>
  </w:num>
  <w:num w:numId="54">
    <w:abstractNumId w:val="34"/>
  </w:num>
  <w:num w:numId="55">
    <w:abstractNumId w:val="26"/>
    <w:lvlOverride w:ilvl="0">
      <w:startOverride w:val="1"/>
    </w:lvlOverride>
  </w:num>
  <w:num w:numId="56">
    <w:abstractNumId w:val="26"/>
  </w:num>
  <w:num w:numId="57">
    <w:abstractNumId w:val="26"/>
  </w:num>
  <w:num w:numId="58">
    <w:abstractNumId w:val="26"/>
  </w:num>
  <w:num w:numId="59">
    <w:abstractNumId w:val="26"/>
  </w:num>
  <w:num w:numId="60">
    <w:abstractNumId w:val="18"/>
  </w:num>
  <w:num w:numId="61">
    <w:abstractNumId w:val="18"/>
  </w:num>
  <w:num w:numId="62">
    <w:abstractNumId w:val="18"/>
  </w:num>
  <w:num w:numId="63">
    <w:abstractNumId w:val="18"/>
  </w:num>
  <w:num w:numId="64">
    <w:abstractNumId w:val="41"/>
  </w:num>
  <w:num w:numId="65">
    <w:abstractNumId w:val="46"/>
  </w:num>
  <w:num w:numId="66">
    <w:abstractNumId w:val="6"/>
  </w:num>
  <w:num w:numId="67">
    <w:abstractNumId w:val="43"/>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num>
  <w:num w:numId="70">
    <w:abstractNumId w:val="16"/>
  </w:num>
  <w:num w:numId="71">
    <w:abstractNumId w:val="30"/>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8"/>
  </w:num>
  <w:num w:numId="74">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9A1"/>
    <w:rsid w:val="000054A0"/>
    <w:rsid w:val="0004770F"/>
    <w:rsid w:val="00057C4C"/>
    <w:rsid w:val="000666BB"/>
    <w:rsid w:val="000A789D"/>
    <w:rsid w:val="000D435D"/>
    <w:rsid w:val="00106B24"/>
    <w:rsid w:val="00115ADA"/>
    <w:rsid w:val="00141E53"/>
    <w:rsid w:val="00156392"/>
    <w:rsid w:val="00171064"/>
    <w:rsid w:val="001B44AB"/>
    <w:rsid w:val="001D26BC"/>
    <w:rsid w:val="001D7268"/>
    <w:rsid w:val="001F247A"/>
    <w:rsid w:val="001F39AB"/>
    <w:rsid w:val="00212B88"/>
    <w:rsid w:val="00223200"/>
    <w:rsid w:val="0023582F"/>
    <w:rsid w:val="00291C9C"/>
    <w:rsid w:val="00294E3B"/>
    <w:rsid w:val="002A20D3"/>
    <w:rsid w:val="00336F62"/>
    <w:rsid w:val="00374297"/>
    <w:rsid w:val="003B3999"/>
    <w:rsid w:val="003D0B8F"/>
    <w:rsid w:val="003E2BC8"/>
    <w:rsid w:val="003E5101"/>
    <w:rsid w:val="003F681F"/>
    <w:rsid w:val="00406CA2"/>
    <w:rsid w:val="00421A59"/>
    <w:rsid w:val="00433805"/>
    <w:rsid w:val="004974A7"/>
    <w:rsid w:val="005259E7"/>
    <w:rsid w:val="00556190"/>
    <w:rsid w:val="00566F96"/>
    <w:rsid w:val="00574F34"/>
    <w:rsid w:val="005B4E89"/>
    <w:rsid w:val="005D2D79"/>
    <w:rsid w:val="00602DD4"/>
    <w:rsid w:val="00633906"/>
    <w:rsid w:val="0065152D"/>
    <w:rsid w:val="00651E62"/>
    <w:rsid w:val="006F40CD"/>
    <w:rsid w:val="0070453C"/>
    <w:rsid w:val="00714E2B"/>
    <w:rsid w:val="0072033A"/>
    <w:rsid w:val="00723A8C"/>
    <w:rsid w:val="00743344"/>
    <w:rsid w:val="00760A5A"/>
    <w:rsid w:val="007726B8"/>
    <w:rsid w:val="00791B6B"/>
    <w:rsid w:val="007A4CE7"/>
    <w:rsid w:val="007C7982"/>
    <w:rsid w:val="007E500E"/>
    <w:rsid w:val="00822D46"/>
    <w:rsid w:val="00861705"/>
    <w:rsid w:val="008A3D07"/>
    <w:rsid w:val="008B3127"/>
    <w:rsid w:val="008C110B"/>
    <w:rsid w:val="008F1B1D"/>
    <w:rsid w:val="008F4B33"/>
    <w:rsid w:val="00905ED0"/>
    <w:rsid w:val="00910382"/>
    <w:rsid w:val="009326C8"/>
    <w:rsid w:val="00941638"/>
    <w:rsid w:val="00994329"/>
    <w:rsid w:val="009A2CCB"/>
    <w:rsid w:val="00A34404"/>
    <w:rsid w:val="00A371FA"/>
    <w:rsid w:val="00A74B15"/>
    <w:rsid w:val="00AC4F8C"/>
    <w:rsid w:val="00AC6BF1"/>
    <w:rsid w:val="00AF6918"/>
    <w:rsid w:val="00B07FE7"/>
    <w:rsid w:val="00B17DD9"/>
    <w:rsid w:val="00B35508"/>
    <w:rsid w:val="00B878AC"/>
    <w:rsid w:val="00BB0418"/>
    <w:rsid w:val="00BD2E14"/>
    <w:rsid w:val="00BD3B2D"/>
    <w:rsid w:val="00BE3960"/>
    <w:rsid w:val="00C04D73"/>
    <w:rsid w:val="00C067B2"/>
    <w:rsid w:val="00C2016B"/>
    <w:rsid w:val="00C30BC5"/>
    <w:rsid w:val="00C3273E"/>
    <w:rsid w:val="00C67676"/>
    <w:rsid w:val="00C73FFE"/>
    <w:rsid w:val="00C84F64"/>
    <w:rsid w:val="00C9216D"/>
    <w:rsid w:val="00CA40A1"/>
    <w:rsid w:val="00CB0785"/>
    <w:rsid w:val="00D00CA6"/>
    <w:rsid w:val="00D33481"/>
    <w:rsid w:val="00D779A1"/>
    <w:rsid w:val="00DE1647"/>
    <w:rsid w:val="00E23E6D"/>
    <w:rsid w:val="00E464FC"/>
    <w:rsid w:val="00E67A82"/>
    <w:rsid w:val="00E81E6D"/>
    <w:rsid w:val="00EA45D0"/>
    <w:rsid w:val="00EC1CA1"/>
    <w:rsid w:val="00EC4DBB"/>
    <w:rsid w:val="00ED0E8F"/>
    <w:rsid w:val="00F17FDA"/>
    <w:rsid w:val="00F51704"/>
    <w:rsid w:val="00F55851"/>
    <w:rsid w:val="00F754F7"/>
    <w:rsid w:val="00FA452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6DD8"/>
  <w15:docId w15:val="{C0C974BA-BE97-4D63-9668-0655DE841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BC6"/>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semiHidden/>
    <w:qFormat/>
    <w:locked/>
    <w:rsid w:val="00036BC6"/>
    <w:rPr>
      <w:rFonts w:ascii="Arial" w:eastAsia="Times New Roman" w:hAnsi="Arial" w:cs="Arial"/>
      <w:sz w:val="24"/>
    </w:rPr>
  </w:style>
  <w:style w:type="character" w:customStyle="1" w:styleId="TekstpodstawowyZnak1">
    <w:name w:val="Tekst podstawowy Znak1"/>
    <w:basedOn w:val="Domylnaczcionkaakapitu"/>
    <w:uiPriority w:val="99"/>
    <w:semiHidden/>
    <w:qFormat/>
    <w:rsid w:val="00036BC6"/>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qFormat/>
    <w:rsid w:val="00E06B00"/>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qFormat/>
    <w:rsid w:val="00E06B00"/>
    <w:rPr>
      <w:rFonts w:ascii="Times New Roman" w:eastAsia="Times New Roman" w:hAnsi="Times New Roman" w:cs="Times New Roman"/>
      <w:sz w:val="24"/>
      <w:szCs w:val="24"/>
    </w:rPr>
  </w:style>
  <w:style w:type="character" w:customStyle="1" w:styleId="TekstdymkaZnak">
    <w:name w:val="Tekst dymka Znak"/>
    <w:basedOn w:val="Domylnaczcionkaakapitu"/>
    <w:link w:val="Tekstdymka"/>
    <w:uiPriority w:val="99"/>
    <w:semiHidden/>
    <w:qFormat/>
    <w:rsid w:val="00742D88"/>
    <w:rPr>
      <w:rFonts w:ascii="Tahoma" w:eastAsia="Times New Roman" w:hAnsi="Tahoma" w:cs="Tahoma"/>
      <w:sz w:val="16"/>
      <w:szCs w:val="16"/>
    </w:rPr>
  </w:style>
  <w:style w:type="character" w:customStyle="1" w:styleId="TekstpodstawowywcityZnak">
    <w:name w:val="Tekst podstawowy wcięty Znak"/>
    <w:basedOn w:val="Domylnaczcionkaakapitu"/>
    <w:link w:val="Tekstpodstawowywcity"/>
    <w:uiPriority w:val="99"/>
    <w:qFormat/>
    <w:rsid w:val="00E35965"/>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qFormat/>
    <w:rsid w:val="00711A82"/>
    <w:rPr>
      <w:rFonts w:ascii="Times New Roman" w:eastAsia="Times New Roman" w:hAnsi="Times New Roman" w:cs="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711A82"/>
    <w:rPr>
      <w:vertAlign w:val="superscript"/>
    </w:rPr>
  </w:style>
  <w:style w:type="character" w:styleId="Odwoaniedokomentarza">
    <w:name w:val="annotation reference"/>
    <w:basedOn w:val="Domylnaczcionkaakapitu"/>
    <w:uiPriority w:val="99"/>
    <w:semiHidden/>
    <w:unhideWhenUsed/>
    <w:qFormat/>
    <w:rsid w:val="005677AC"/>
    <w:rPr>
      <w:sz w:val="16"/>
      <w:szCs w:val="16"/>
    </w:rPr>
  </w:style>
  <w:style w:type="character" w:customStyle="1" w:styleId="TekstkomentarzaZnak">
    <w:name w:val="Tekst komentarza Znak"/>
    <w:basedOn w:val="Domylnaczcionkaakapitu"/>
    <w:link w:val="Tekstkomentarza"/>
    <w:uiPriority w:val="99"/>
    <w:semiHidden/>
    <w:qFormat/>
    <w:rsid w:val="005677AC"/>
    <w:rPr>
      <w:rFonts w:ascii="Times New Roman" w:eastAsia="Times New Roman" w:hAnsi="Times New Roman" w:cs="Times New Roman"/>
      <w:sz w:val="20"/>
      <w:szCs w:val="20"/>
    </w:rPr>
  </w:style>
  <w:style w:type="character" w:customStyle="1" w:styleId="TematkomentarzaZnak">
    <w:name w:val="Temat komentarza Znak"/>
    <w:basedOn w:val="TekstkomentarzaZnak"/>
    <w:link w:val="Tematkomentarza"/>
    <w:uiPriority w:val="99"/>
    <w:semiHidden/>
    <w:qFormat/>
    <w:rsid w:val="005677AC"/>
    <w:rPr>
      <w:rFonts w:ascii="Times New Roman" w:eastAsia="Times New Roman" w:hAnsi="Times New Roman" w:cs="Times New Roman"/>
      <w:b/>
      <w:bCs/>
      <w:sz w:val="20"/>
      <w:szCs w:val="20"/>
    </w:rPr>
  </w:style>
  <w:style w:type="character" w:customStyle="1" w:styleId="czeinternetowe">
    <w:name w:val="Łącze internetowe"/>
    <w:rPr>
      <w:color w:val="000080"/>
      <w:u w:val="single"/>
    </w:rPr>
  </w:style>
  <w:style w:type="paragraph" w:styleId="Nagwek">
    <w:name w:val="header"/>
    <w:basedOn w:val="Normalny"/>
    <w:next w:val="Tekstpodstawowy"/>
    <w:link w:val="NagwekZnak"/>
    <w:uiPriority w:val="99"/>
    <w:unhideWhenUsed/>
    <w:rsid w:val="00E06B00"/>
    <w:pPr>
      <w:tabs>
        <w:tab w:val="center" w:pos="4536"/>
        <w:tab w:val="right" w:pos="9072"/>
      </w:tabs>
    </w:pPr>
  </w:style>
  <w:style w:type="paragraph" w:styleId="Tekstpodstawowy">
    <w:name w:val="Body Text"/>
    <w:basedOn w:val="Normalny"/>
    <w:link w:val="TekstpodstawowyZnak"/>
    <w:semiHidden/>
    <w:unhideWhenUsed/>
    <w:rsid w:val="00036BC6"/>
    <w:pPr>
      <w:jc w:val="both"/>
    </w:pPr>
    <w:rPr>
      <w:rFonts w:ascii="Arial" w:hAnsi="Arial" w:cs="Arial"/>
      <w:szCs w:val="22"/>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aliases w:val="Odstavec,Podsis rysunku,L1,Numerowanie,List Paragraph,normalny tekst,BulletC,Wyliczanie,Obiekt,List Paragraph1,lp1,Preambuła,x.,Normal,Akapit z listą3,Akapit z listą31,Wypunktowanie,Normal2,Asia 2  Akapit z listą,tekst normalny,Bullets"/>
    <w:basedOn w:val="Normalny"/>
    <w:link w:val="AkapitzlistZnak"/>
    <w:uiPriority w:val="34"/>
    <w:qFormat/>
    <w:rsid w:val="00036BC6"/>
    <w:pPr>
      <w:ind w:left="720"/>
      <w:contextualSpacing/>
      <w:jc w:val="both"/>
    </w:pPr>
    <w:rPr>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06B00"/>
    <w:pPr>
      <w:tabs>
        <w:tab w:val="center" w:pos="4536"/>
        <w:tab w:val="right" w:pos="9072"/>
      </w:tabs>
    </w:pPr>
  </w:style>
  <w:style w:type="paragraph" w:customStyle="1" w:styleId="tekstost">
    <w:name w:val="tekst ost"/>
    <w:basedOn w:val="Normalny"/>
    <w:qFormat/>
    <w:rsid w:val="009A436F"/>
    <w:pPr>
      <w:overflowPunct w:val="0"/>
      <w:jc w:val="both"/>
      <w:textAlignment w:val="baseline"/>
    </w:pPr>
    <w:rPr>
      <w:sz w:val="20"/>
      <w:szCs w:val="20"/>
      <w:lang w:eastAsia="pl-PL"/>
    </w:rPr>
  </w:style>
  <w:style w:type="paragraph" w:styleId="Tekstdymka">
    <w:name w:val="Balloon Text"/>
    <w:basedOn w:val="Normalny"/>
    <w:link w:val="TekstdymkaZnak"/>
    <w:uiPriority w:val="99"/>
    <w:semiHidden/>
    <w:unhideWhenUsed/>
    <w:qFormat/>
    <w:rsid w:val="00742D88"/>
    <w:rPr>
      <w:rFonts w:ascii="Tahoma" w:hAnsi="Tahoma" w:cs="Tahoma"/>
      <w:sz w:val="16"/>
      <w:szCs w:val="16"/>
    </w:rPr>
  </w:style>
  <w:style w:type="paragraph" w:styleId="Tekstpodstawowywcity">
    <w:name w:val="Body Text Indent"/>
    <w:basedOn w:val="Normalny"/>
    <w:link w:val="TekstpodstawowywcityZnak"/>
    <w:uiPriority w:val="99"/>
    <w:unhideWhenUsed/>
    <w:rsid w:val="00E35965"/>
    <w:pPr>
      <w:spacing w:after="120"/>
      <w:ind w:left="283"/>
    </w:pPr>
  </w:style>
  <w:style w:type="paragraph" w:styleId="Tekstprzypisukocowego">
    <w:name w:val="endnote text"/>
    <w:basedOn w:val="Normalny"/>
    <w:link w:val="TekstprzypisukocowegoZnak"/>
    <w:uiPriority w:val="99"/>
    <w:semiHidden/>
    <w:unhideWhenUsed/>
    <w:rsid w:val="00711A82"/>
    <w:rPr>
      <w:sz w:val="20"/>
      <w:szCs w:val="20"/>
    </w:rPr>
  </w:style>
  <w:style w:type="paragraph" w:styleId="Tekstkomentarza">
    <w:name w:val="annotation text"/>
    <w:basedOn w:val="Normalny"/>
    <w:link w:val="TekstkomentarzaZnak"/>
    <w:uiPriority w:val="99"/>
    <w:semiHidden/>
    <w:unhideWhenUsed/>
    <w:qFormat/>
    <w:rsid w:val="005677AC"/>
    <w:rPr>
      <w:sz w:val="20"/>
      <w:szCs w:val="20"/>
    </w:rPr>
  </w:style>
  <w:style w:type="paragraph" w:styleId="Tematkomentarza">
    <w:name w:val="annotation subject"/>
    <w:basedOn w:val="Tekstkomentarza"/>
    <w:next w:val="Tekstkomentarza"/>
    <w:link w:val="TematkomentarzaZnak"/>
    <w:uiPriority w:val="99"/>
    <w:semiHidden/>
    <w:unhideWhenUsed/>
    <w:qFormat/>
    <w:rsid w:val="005677AC"/>
    <w:rPr>
      <w:b/>
      <w:bCs/>
    </w:rPr>
  </w:style>
  <w:style w:type="paragraph" w:styleId="NormalnyWeb">
    <w:name w:val="Normal (Web)"/>
    <w:basedOn w:val="Normalny"/>
    <w:uiPriority w:val="99"/>
    <w:rsid w:val="00106B24"/>
    <w:pPr>
      <w:spacing w:before="280" w:after="280"/>
      <w:jc w:val="both"/>
    </w:pPr>
    <w:rPr>
      <w:sz w:val="20"/>
      <w:szCs w:val="20"/>
      <w:lang w:eastAsia="ar-SA"/>
    </w:rPr>
  </w:style>
  <w:style w:type="paragraph" w:styleId="Tekstprzypisudolnego">
    <w:name w:val="footnote text"/>
    <w:aliases w:val="Tekst przypisu Znak"/>
    <w:basedOn w:val="Normalny"/>
    <w:link w:val="TekstprzypisudolnegoZnak"/>
    <w:uiPriority w:val="99"/>
    <w:rsid w:val="00106B24"/>
    <w:rPr>
      <w:sz w:val="20"/>
      <w:szCs w:val="20"/>
      <w:lang w:eastAsia="ar-SA"/>
    </w:rPr>
  </w:style>
  <w:style w:type="character" w:customStyle="1" w:styleId="TekstprzypisudolnegoZnak">
    <w:name w:val="Tekst przypisu dolnego Znak"/>
    <w:aliases w:val="Tekst przypisu Znak Znak"/>
    <w:basedOn w:val="Domylnaczcionkaakapitu"/>
    <w:link w:val="Tekstprzypisudolnego"/>
    <w:uiPriority w:val="99"/>
    <w:rsid w:val="00106B24"/>
    <w:rPr>
      <w:rFonts w:ascii="Times New Roman" w:eastAsia="Times New Roman" w:hAnsi="Times New Roman" w:cs="Times New Roman"/>
      <w:sz w:val="20"/>
      <w:szCs w:val="20"/>
      <w:lang w:eastAsia="ar-SA"/>
    </w:rPr>
  </w:style>
  <w:style w:type="character" w:styleId="Odwoanieprzypisudolnego">
    <w:name w:val="footnote reference"/>
    <w:uiPriority w:val="99"/>
    <w:rsid w:val="00106B24"/>
    <w:rPr>
      <w:vertAlign w:val="superscript"/>
    </w:rPr>
  </w:style>
  <w:style w:type="character" w:customStyle="1" w:styleId="AkapitzlistZnak">
    <w:name w:val="Akapit z listą Znak"/>
    <w:aliases w:val="Odstavec Znak,Podsis rysunku Znak,L1 Znak,Numerowanie Znak,List Paragraph Znak,normalny tekst Znak,BulletC Znak,Wyliczanie Znak,Obiekt Znak,List Paragraph1 Znak,lp1 Znak,Preambuła Znak,x. Znak,Normal Znak,Akapit z listą3 Znak"/>
    <w:link w:val="Akapitzlist"/>
    <w:uiPriority w:val="34"/>
    <w:qFormat/>
    <w:rsid w:val="00106B24"/>
    <w:rPr>
      <w:rFonts w:ascii="Times New Roman" w:eastAsia="Times New Roman" w:hAnsi="Times New Roman" w:cs="Times New Roman"/>
      <w:sz w:val="24"/>
      <w:szCs w:val="24"/>
      <w:lang w:eastAsia="pl-PL"/>
    </w:rPr>
  </w:style>
  <w:style w:type="character" w:customStyle="1" w:styleId="cf01">
    <w:name w:val="cf01"/>
    <w:basedOn w:val="Domylnaczcionkaakapitu"/>
    <w:rsid w:val="00106B2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102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3322</Words>
  <Characters>19937</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Kula Gabriela</dc:creator>
  <dc:description/>
  <cp:lastModifiedBy>Stępień-Kumor Paulina</cp:lastModifiedBy>
  <cp:revision>2</cp:revision>
  <cp:lastPrinted>2025-02-27T10:39:00Z</cp:lastPrinted>
  <dcterms:created xsi:type="dcterms:W3CDTF">2025-02-28T09:14:00Z</dcterms:created>
  <dcterms:modified xsi:type="dcterms:W3CDTF">2025-02-28T09:14:00Z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